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AD1" w:rsidRDefault="00386907">
      <w:pPr>
        <w:ind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D1" w:rsidRDefault="00F70104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8D3AD1" w:rsidRDefault="00F70104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8D3AD1" w:rsidRDefault="00F70104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8D3AD1" w:rsidRDefault="00F70104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8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8D3AD1" w:rsidRDefault="008D3AD1">
      <w:pPr>
        <w:ind w:right="57"/>
        <w:jc w:val="center"/>
        <w:rPr>
          <w:b/>
          <w:sz w:val="16"/>
          <w:szCs w:val="16"/>
        </w:rPr>
      </w:pPr>
    </w:p>
    <w:p w:rsidR="008D3AD1" w:rsidRDefault="00F70104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2"/>
        <w:gridCol w:w="4734"/>
      </w:tblGrid>
      <w:tr w:rsidR="008D3AD1">
        <w:trPr>
          <w:trHeight w:val="298"/>
        </w:trPr>
        <w:tc>
          <w:tcPr>
            <w:tcW w:w="4792" w:type="dxa"/>
            <w:shd w:val="clear" w:color="auto" w:fill="FFFFFF"/>
          </w:tcPr>
          <w:p w:rsidR="008D3AD1" w:rsidRDefault="00386907">
            <w:pPr>
              <w:ind w:left="-28" w:right="57"/>
            </w:pPr>
            <w:r>
              <w:t>13</w:t>
            </w:r>
            <w:r w:rsidR="00F70104">
              <w:t xml:space="preserve"> апреля 2020 г.</w:t>
            </w:r>
          </w:p>
        </w:tc>
        <w:tc>
          <w:tcPr>
            <w:tcW w:w="4734" w:type="dxa"/>
            <w:shd w:val="clear" w:color="auto" w:fill="FFFFFF"/>
          </w:tcPr>
          <w:p w:rsidR="008D3AD1" w:rsidRDefault="00F70104" w:rsidP="00386907">
            <w:r>
              <w:t xml:space="preserve">                                                               №</w:t>
            </w:r>
            <w:r w:rsidR="00386907">
              <w:t xml:space="preserve"> 51</w:t>
            </w:r>
          </w:p>
        </w:tc>
      </w:tr>
    </w:tbl>
    <w:p w:rsidR="008D3AD1" w:rsidRDefault="008D3AD1"/>
    <w:tbl>
      <w:tblPr>
        <w:tblW w:w="0" w:type="auto"/>
        <w:tblLayout w:type="fixed"/>
        <w:tblLook w:val="0000"/>
      </w:tblPr>
      <w:tblGrid>
        <w:gridCol w:w="6625"/>
        <w:gridCol w:w="3010"/>
      </w:tblGrid>
      <w:tr w:rsidR="008D3AD1">
        <w:tc>
          <w:tcPr>
            <w:tcW w:w="6625" w:type="dxa"/>
            <w:shd w:val="clear" w:color="auto" w:fill="FFFFFF"/>
          </w:tcPr>
          <w:p w:rsidR="008D3AD1" w:rsidRDefault="00F70104">
            <w:pPr>
              <w:ind w:right="57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Об утверждении </w:t>
            </w:r>
            <w:r>
              <w:rPr>
                <w:rFonts w:eastAsia="Times New Roman"/>
                <w:b/>
                <w:lang w:eastAsia="ar-SA" w:bidi="ar-SA"/>
              </w:rPr>
              <w:t xml:space="preserve">Порядка принятия решения о применении к депутату Муниципального Совета </w:t>
            </w:r>
            <w:r>
              <w:rPr>
                <w:b/>
                <w:bCs/>
                <w:color w:val="000000"/>
              </w:rPr>
              <w:t>внутригородского муниципального образования Санкт-Петербурга муниципальный округ Владимирский округ</w:t>
            </w:r>
            <w:r>
              <w:rPr>
                <w:rFonts w:eastAsia="Times New Roman"/>
                <w:b/>
                <w:lang w:eastAsia="ar-SA" w:bidi="ar-SA"/>
              </w:rPr>
              <w:t xml:space="preserve">, члену выборного органа местного самоуправления </w:t>
            </w:r>
            <w:r>
              <w:rPr>
                <w:b/>
                <w:bCs/>
                <w:color w:val="000000"/>
              </w:rPr>
              <w:t>внутригородского муниципального образования Санкт-Петербурга муниципальный округ Владимирский округ,</w:t>
            </w:r>
            <w:r>
              <w:rPr>
                <w:rFonts w:eastAsia="Times New Roman"/>
                <w:b/>
                <w:lang w:eastAsia="ar-SA" w:bidi="ar-SA"/>
              </w:rPr>
              <w:t xml:space="preserve"> выборному должностному лицу </w:t>
            </w:r>
            <w:r>
              <w:rPr>
                <w:b/>
                <w:bCs/>
                <w:color w:val="000000"/>
              </w:rPr>
              <w:t xml:space="preserve">внутригородского муниципального образования Санкт-Петербурга муниципальный округ Владимирский округ </w:t>
            </w:r>
            <w:r>
              <w:rPr>
                <w:rFonts w:eastAsia="Times New Roman"/>
                <w:b/>
                <w:lang w:eastAsia="ar-SA" w:bidi="ar-SA"/>
              </w:rPr>
              <w:t xml:space="preserve">мер ответственности, указанных в части 7.3-1 статьи 40 Федерального закона </w:t>
            </w:r>
            <w:r>
              <w:rPr>
                <w:b/>
              </w:rPr>
              <w:t>от 06.10.2003 №131-ФЗ</w:t>
            </w:r>
            <w:proofErr w:type="gramEnd"/>
          </w:p>
        </w:tc>
        <w:tc>
          <w:tcPr>
            <w:tcW w:w="3010" w:type="dxa"/>
            <w:shd w:val="clear" w:color="auto" w:fill="FFFFFF"/>
          </w:tcPr>
          <w:p w:rsidR="008D3AD1" w:rsidRDefault="008D3AD1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8D3AD1" w:rsidRDefault="008D3AD1"/>
    <w:p w:rsidR="008D3AD1" w:rsidRDefault="00F70104">
      <w:pPr>
        <w:ind w:firstLine="567"/>
        <w:jc w:val="both"/>
      </w:pPr>
      <w:proofErr w:type="gramStart"/>
      <w:r>
        <w:t xml:space="preserve">Во исполнение требований части 7.3-2 статьи 40 Федерального закона от 06.10.2003 №131-ФЗ «Об общих принципах организации местного самоуправления в Российской Федерации», статьи 13.1 </w:t>
      </w:r>
      <w:hyperlink r:id="rId9" w:history="1">
        <w:r>
          <w:rPr>
            <w:rStyle w:val="a4"/>
            <w:bCs/>
            <w:color w:val="00000A"/>
            <w:u w:val="none"/>
          </w:rPr>
          <w:t>Федерального закона от 25.12.2008 №273-ФЗ «О противодействии коррупции</w:t>
        </w:r>
      </w:hyperlink>
      <w:r>
        <w:t xml:space="preserve">», статьи 31 Закона Санкт-Петербурга </w:t>
      </w:r>
      <w:r>
        <w:rPr>
          <w:rFonts w:eastAsia="Times New Roman"/>
          <w:lang w:eastAsia="ar-SA" w:bidi="ar-SA"/>
        </w:rPr>
        <w:t xml:space="preserve">27.12.2019 №680-153 </w:t>
      </w:r>
      <w:r>
        <w:t>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</w:t>
      </w:r>
      <w:proofErr w:type="gramEnd"/>
      <w:r>
        <w:t xml:space="preserve"> </w:t>
      </w:r>
      <w:proofErr w:type="gramStart"/>
      <w:r>
        <w:t>Санкт-Петербурге</w:t>
      </w:r>
      <w:proofErr w:type="gramEnd"/>
      <w:r>
        <w:t xml:space="preserve">, выборному должностному лицу местного самоуправления в Санкт-Петербурге»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b/>
          <w:bCs/>
        </w:rPr>
        <w:t>принимает решение:</w:t>
      </w:r>
    </w:p>
    <w:p w:rsidR="008D3AD1" w:rsidRDefault="008D3AD1">
      <w:pPr>
        <w:widowControl/>
        <w:spacing w:line="200" w:lineRule="atLeast"/>
        <w:ind w:firstLine="566"/>
        <w:jc w:val="both"/>
      </w:pPr>
    </w:p>
    <w:p w:rsidR="008D3AD1" w:rsidRDefault="00F70104">
      <w:pPr>
        <w:ind w:right="57" w:firstLine="567"/>
        <w:jc w:val="both"/>
        <w:rPr>
          <w:rFonts w:eastAsia="Times New Roman"/>
        </w:rPr>
      </w:pPr>
      <w:r>
        <w:t>1</w:t>
      </w:r>
      <w:r>
        <w:rPr>
          <w:b/>
          <w:bCs/>
        </w:rPr>
        <w:t>.</w:t>
      </w:r>
      <w:r>
        <w:t> </w:t>
      </w:r>
      <w:r>
        <w:rPr>
          <w:rFonts w:eastAsia="Times New Roman"/>
        </w:rPr>
        <w:t xml:space="preserve">Утвердить </w:t>
      </w:r>
      <w:r>
        <w:rPr>
          <w:rFonts w:eastAsia="Times New Roman"/>
          <w:lang w:eastAsia="ar-SA" w:bidi="ar-SA"/>
        </w:rPr>
        <w:t xml:space="preserve">Порядок принятия решения о применении к депутату Муниципального Совета </w:t>
      </w:r>
      <w:r>
        <w:rPr>
          <w:bCs/>
          <w:color w:val="000000"/>
        </w:rPr>
        <w:t>внутригородского муниципального образования Санкт-Петербурга муниципальный округ Владимирский округ</w:t>
      </w:r>
      <w:r>
        <w:rPr>
          <w:rFonts w:eastAsia="Times New Roman"/>
          <w:lang w:eastAsia="ar-SA" w:bidi="ar-SA"/>
        </w:rPr>
        <w:t xml:space="preserve">, члену выборного органа местного самоуправления </w:t>
      </w:r>
      <w:r>
        <w:rPr>
          <w:bCs/>
          <w:color w:val="000000"/>
        </w:rPr>
        <w:t>внутригородского муниципального образования Санкт-Петербурга муниципальный округ Владимирский округ,</w:t>
      </w:r>
      <w:r>
        <w:rPr>
          <w:rFonts w:eastAsia="Times New Roman"/>
          <w:lang w:eastAsia="ar-SA" w:bidi="ar-SA"/>
        </w:rPr>
        <w:t xml:space="preserve"> выборному должностному лицу </w:t>
      </w:r>
      <w:r>
        <w:rPr>
          <w:bCs/>
          <w:color w:val="000000"/>
        </w:rPr>
        <w:t xml:space="preserve">внутригородского муниципального образования Санкт-Петербурга муниципальный округ Владимирский округ </w:t>
      </w:r>
      <w:r>
        <w:rPr>
          <w:rFonts w:eastAsia="Times New Roman"/>
          <w:lang w:eastAsia="ar-SA" w:bidi="ar-SA"/>
        </w:rPr>
        <w:t xml:space="preserve">мер ответственности, указанных в части 7.3-1 статьи 40 Федерального закона </w:t>
      </w:r>
      <w:r>
        <w:t>от 06.10.2003 №131-ФЗ,</w:t>
      </w:r>
      <w:r>
        <w:rPr>
          <w:rFonts w:eastAsia="Times New Roman"/>
          <w:color w:val="000000"/>
        </w:rPr>
        <w:t xml:space="preserve"> согласно Приложению к настоящему Решению.</w:t>
      </w:r>
    </w:p>
    <w:p w:rsidR="008D3AD1" w:rsidRDefault="00F70104">
      <w:pPr>
        <w:widowControl/>
        <w:spacing w:line="200" w:lineRule="atLeast"/>
        <w:ind w:firstLine="566"/>
        <w:jc w:val="both"/>
      </w:pPr>
      <w:r>
        <w:rPr>
          <w:rFonts w:eastAsia="Times New Roman"/>
        </w:rPr>
        <w:t>2. </w:t>
      </w:r>
      <w:proofErr w:type="gramStart"/>
      <w:r>
        <w:rPr>
          <w:rFonts w:eastAsia="Times New Roman"/>
        </w:rPr>
        <w:t>Р</w:t>
      </w:r>
      <w:r>
        <w:t>азместить</w:t>
      </w:r>
      <w:proofErr w:type="gramEnd"/>
      <w:r>
        <w:t xml:space="preserve"> настоящее Решение на официальном сайте внутригородского муниципального образования Санкт-Петербурга муниципальный округ Владимирский округ.</w:t>
      </w:r>
    </w:p>
    <w:p w:rsidR="008D3AD1" w:rsidRDefault="00F70104">
      <w:pPr>
        <w:widowControl/>
        <w:spacing w:line="200" w:lineRule="atLeast"/>
        <w:ind w:firstLine="566"/>
        <w:jc w:val="both"/>
      </w:pPr>
      <w:r>
        <w:lastRenderedPageBreak/>
        <w:t>3. Настоящее Решение вступает в силу с момента его принятия.</w:t>
      </w:r>
    </w:p>
    <w:p w:rsidR="008D3AD1" w:rsidRDefault="00F70104">
      <w:pPr>
        <w:widowControl/>
        <w:spacing w:line="200" w:lineRule="atLeast"/>
        <w:ind w:firstLine="566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Д.В. Тихоненко.</w:t>
      </w:r>
    </w:p>
    <w:p w:rsidR="008D3AD1" w:rsidRDefault="008D3AD1">
      <w:pPr>
        <w:tabs>
          <w:tab w:val="left" w:pos="142"/>
        </w:tabs>
        <w:ind w:right="141"/>
      </w:pPr>
    </w:p>
    <w:p w:rsidR="008D3AD1" w:rsidRDefault="00F70104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8D3AD1" w:rsidRDefault="008D3AD1">
      <w:pPr>
        <w:widowControl/>
        <w:ind w:right="-14"/>
        <w:jc w:val="both"/>
      </w:pPr>
    </w:p>
    <w:p w:rsidR="008D3AD1" w:rsidRDefault="008D3AD1">
      <w:pPr>
        <w:widowControl/>
        <w:ind w:right="-14"/>
        <w:jc w:val="both"/>
      </w:pPr>
    </w:p>
    <w:p w:rsidR="008D3AD1" w:rsidRDefault="008D3AD1">
      <w:pPr>
        <w:jc w:val="right"/>
      </w:pPr>
    </w:p>
    <w:p w:rsidR="008D3AD1" w:rsidRDefault="008D3AD1">
      <w:pPr>
        <w:jc w:val="right"/>
      </w:pPr>
    </w:p>
    <w:p w:rsidR="008D3AD1" w:rsidRDefault="008D3AD1">
      <w:pPr>
        <w:jc w:val="right"/>
      </w:pPr>
    </w:p>
    <w:p w:rsidR="008D3AD1" w:rsidRDefault="00F70104">
      <w:pPr>
        <w:pageBreakBefore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</w:t>
      </w:r>
    </w:p>
    <w:p w:rsidR="008D3AD1" w:rsidRDefault="00F70104">
      <w:pPr>
        <w:jc w:val="right"/>
        <w:rPr>
          <w:b/>
          <w:bCs/>
        </w:rPr>
      </w:pPr>
      <w:r>
        <w:rPr>
          <w:i/>
          <w:sz w:val="20"/>
          <w:szCs w:val="20"/>
        </w:rPr>
        <w:t xml:space="preserve">к Решению </w:t>
      </w:r>
      <w:r>
        <w:rPr>
          <w:i/>
          <w:color w:val="000000"/>
          <w:sz w:val="20"/>
          <w:szCs w:val="20"/>
        </w:rPr>
        <w:t xml:space="preserve">Муниципального Совета внутригородского муниципального образования Санкт-Петербурга муниципальный округ Владимирский округ от </w:t>
      </w:r>
      <w:r w:rsidR="00121CED">
        <w:rPr>
          <w:i/>
          <w:color w:val="000000"/>
          <w:sz w:val="20"/>
          <w:szCs w:val="20"/>
        </w:rPr>
        <w:t xml:space="preserve">13 </w:t>
      </w:r>
      <w:r>
        <w:rPr>
          <w:i/>
          <w:color w:val="000000"/>
          <w:sz w:val="20"/>
          <w:szCs w:val="20"/>
        </w:rPr>
        <w:t>апреля 2020 г. №</w:t>
      </w:r>
      <w:r w:rsidR="00121CED">
        <w:rPr>
          <w:i/>
          <w:color w:val="000000"/>
          <w:sz w:val="20"/>
          <w:szCs w:val="20"/>
        </w:rPr>
        <w:t xml:space="preserve"> 51</w:t>
      </w:r>
    </w:p>
    <w:p w:rsidR="008D3AD1" w:rsidRDefault="008D3AD1">
      <w:pPr>
        <w:jc w:val="right"/>
        <w:rPr>
          <w:b/>
          <w:bCs/>
        </w:rPr>
      </w:pPr>
    </w:p>
    <w:p w:rsidR="008D3AD1" w:rsidRDefault="008D3AD1">
      <w:pPr>
        <w:ind w:right="57"/>
        <w:jc w:val="center"/>
        <w:rPr>
          <w:b/>
          <w:bCs/>
        </w:rPr>
      </w:pPr>
    </w:p>
    <w:p w:rsidR="008D3AD1" w:rsidRDefault="00F70104">
      <w:pPr>
        <w:ind w:right="57"/>
        <w:jc w:val="center"/>
        <w:rPr>
          <w:rFonts w:eastAsia="Times New Roman"/>
          <w:b/>
          <w:lang w:eastAsia="ar-SA" w:bidi="ar-SA"/>
        </w:rPr>
      </w:pPr>
      <w:r>
        <w:rPr>
          <w:rFonts w:eastAsia="Times New Roman"/>
          <w:b/>
          <w:lang w:eastAsia="ar-SA" w:bidi="ar-SA"/>
        </w:rPr>
        <w:t>Порядок</w:t>
      </w:r>
    </w:p>
    <w:p w:rsidR="008D3AD1" w:rsidRDefault="00F70104">
      <w:pPr>
        <w:ind w:right="57"/>
        <w:jc w:val="center"/>
        <w:rPr>
          <w:b/>
          <w:bCs/>
        </w:rPr>
      </w:pPr>
      <w:proofErr w:type="gramStart"/>
      <w:r>
        <w:rPr>
          <w:rFonts w:eastAsia="Times New Roman"/>
          <w:b/>
          <w:lang w:eastAsia="ar-SA" w:bidi="ar-SA"/>
        </w:rPr>
        <w:t xml:space="preserve">принятия решения о применении к депутату Муниципального Совета </w:t>
      </w:r>
      <w:r>
        <w:rPr>
          <w:b/>
          <w:bCs/>
        </w:rPr>
        <w:t>внутригородского муниципального образования Санкт-Петербурга муниципальный округ Владимирский округ</w:t>
      </w:r>
      <w:r>
        <w:rPr>
          <w:rFonts w:eastAsia="Times New Roman"/>
          <w:b/>
          <w:lang w:eastAsia="ar-SA" w:bidi="ar-SA"/>
        </w:rPr>
        <w:t xml:space="preserve">, члену выборного органа местного самоуправления </w:t>
      </w:r>
      <w:r>
        <w:rPr>
          <w:b/>
          <w:bCs/>
        </w:rPr>
        <w:t>внутригородского муниципального образования Санкт-Петербурга муниципальный округ Владимирский округ,</w:t>
      </w:r>
      <w:r>
        <w:rPr>
          <w:rFonts w:eastAsia="Times New Roman"/>
          <w:b/>
          <w:lang w:eastAsia="ar-SA" w:bidi="ar-SA"/>
        </w:rPr>
        <w:t xml:space="preserve"> выборному должностному лицу </w:t>
      </w:r>
      <w:r>
        <w:rPr>
          <w:b/>
          <w:bCs/>
        </w:rPr>
        <w:t xml:space="preserve">внутригородского муниципального образования Санкт-Петербурга муниципальный округ Владимирский округ </w:t>
      </w:r>
      <w:r>
        <w:rPr>
          <w:rFonts w:eastAsia="Times New Roman"/>
          <w:b/>
          <w:lang w:eastAsia="ar-SA" w:bidi="ar-SA"/>
        </w:rPr>
        <w:t xml:space="preserve">мер ответственности, указанных в части 7.3-1 статьи 40 Федерального закона </w:t>
      </w:r>
      <w:r>
        <w:rPr>
          <w:b/>
        </w:rPr>
        <w:t>от 06.10.2003 №131-ФЗ</w:t>
      </w:r>
      <w:proofErr w:type="gramEnd"/>
    </w:p>
    <w:p w:rsidR="008D3AD1" w:rsidRDefault="008D3AD1">
      <w:pPr>
        <w:ind w:right="57"/>
        <w:jc w:val="center"/>
        <w:rPr>
          <w:b/>
          <w:bCs/>
        </w:rPr>
      </w:pPr>
    </w:p>
    <w:p w:rsidR="008D3AD1" w:rsidRDefault="00F70104">
      <w:pPr>
        <w:jc w:val="center"/>
      </w:pPr>
      <w:r>
        <w:rPr>
          <w:rFonts w:eastAsia="TimesNewRomanPSMT"/>
          <w:b/>
          <w:bCs/>
        </w:rPr>
        <w:t>Статья 1. Общие положения</w:t>
      </w:r>
    </w:p>
    <w:p w:rsidR="008D3AD1" w:rsidRDefault="00F70104">
      <w:pPr>
        <w:ind w:firstLine="567"/>
        <w:jc w:val="both"/>
      </w:pPr>
      <w:r>
        <w:t xml:space="preserve">1. Настоящее Положение определяет порядок </w:t>
      </w:r>
      <w:r>
        <w:rPr>
          <w:rFonts w:eastAsia="Times New Roman"/>
          <w:lang w:eastAsia="ar-SA" w:bidi="ar-SA"/>
        </w:rPr>
        <w:t xml:space="preserve">принятия решения о применении к депутату Муниципального Совета </w:t>
      </w:r>
      <w:r>
        <w:rPr>
          <w:bCs/>
        </w:rPr>
        <w:t>внутригородского муниципального образования Санкт-Петербурга муниципальный округ Владимирский округ</w:t>
      </w:r>
      <w:r>
        <w:rPr>
          <w:rFonts w:eastAsia="Times New Roman"/>
          <w:lang w:eastAsia="ar-SA" w:bidi="ar-SA"/>
        </w:rPr>
        <w:t xml:space="preserve">, члену выборного органа местного самоуправления </w:t>
      </w:r>
      <w:r>
        <w:rPr>
          <w:bCs/>
        </w:rPr>
        <w:t>внутригородского муниципального образования Санкт-Петербурга муниципальный округ Владимирский округ,</w:t>
      </w:r>
      <w:r>
        <w:rPr>
          <w:rFonts w:eastAsia="Times New Roman"/>
          <w:lang w:eastAsia="ar-SA" w:bidi="ar-SA"/>
        </w:rPr>
        <w:t xml:space="preserve"> выборному должностному лицу </w:t>
      </w:r>
      <w:r>
        <w:rPr>
          <w:bCs/>
        </w:rPr>
        <w:t xml:space="preserve">внутригородского муниципального образования Санкт-Петербурга муниципальный округ Владимирский округ (далее –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округ) </w:t>
      </w:r>
      <w:r>
        <w:rPr>
          <w:rFonts w:eastAsia="Times New Roman"/>
          <w:lang w:eastAsia="ar-SA" w:bidi="ar-SA"/>
        </w:rPr>
        <w:t xml:space="preserve">меры ответственности, установленной частью 7.3-1 статьи 40 Федерального закона </w:t>
      </w:r>
      <w:r>
        <w:t>от 06.10.2003 №131-ФЗ.</w:t>
      </w:r>
    </w:p>
    <w:p w:rsidR="008D3AD1" w:rsidRDefault="00F70104">
      <w:pPr>
        <w:ind w:firstLine="567"/>
        <w:jc w:val="both"/>
      </w:pPr>
      <w:r>
        <w:t xml:space="preserve">2. К </w:t>
      </w:r>
      <w:r>
        <w:rPr>
          <w:rFonts w:eastAsia="Times New Roman"/>
          <w:lang w:eastAsia="ar-SA" w:bidi="ar-SA"/>
        </w:rPr>
        <w:t xml:space="preserve">депутату Муниципального Совета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  <w:r>
        <w:rPr>
          <w:rFonts w:eastAsia="Times New Roman"/>
          <w:lang w:eastAsia="ar-SA" w:bidi="ar-SA"/>
        </w:rPr>
        <w:t xml:space="preserve">, члену выборного органа местного самоуправления </w:t>
      </w:r>
      <w:r>
        <w:rPr>
          <w:bCs/>
        </w:rPr>
        <w:t xml:space="preserve">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Владимирский округ,</w:t>
      </w:r>
      <w:r>
        <w:rPr>
          <w:rFonts w:eastAsia="Times New Roman"/>
          <w:lang w:eastAsia="ar-SA" w:bidi="ar-SA"/>
        </w:rPr>
        <w:t xml:space="preserve"> выборному должностному лицу </w:t>
      </w:r>
      <w:r>
        <w:rPr>
          <w:bCs/>
        </w:rPr>
        <w:t xml:space="preserve">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Владимирский округ</w:t>
      </w:r>
      <w:r>
        <w:t xml:space="preserve">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 (далее – проверяемое лицо), могут быть применены меры ответственности, установленные </w:t>
      </w:r>
      <w:r>
        <w:rPr>
          <w:rStyle w:val="a7"/>
          <w:color w:val="auto"/>
        </w:rPr>
        <w:t>частью 7.3-1 статьи 40</w:t>
      </w:r>
      <w:r>
        <w:t xml:space="preserve"> Федерального закона от 06.10.2003 №131-ФЗ.</w:t>
      </w:r>
    </w:p>
    <w:p w:rsidR="008D3AD1" w:rsidRDefault="00F70104" w:rsidP="00386907">
      <w:pPr>
        <w:ind w:firstLine="567"/>
        <w:jc w:val="both"/>
      </w:pPr>
      <w:r>
        <w:t>3. </w:t>
      </w:r>
      <w:proofErr w:type="gramStart"/>
      <w:r>
        <w:rPr>
          <w:rFonts w:eastAsia="Times New Roman"/>
        </w:rPr>
        <w:t>В случае если проверяемое лицо представило Губернатору Санкт-Петербурга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</w:t>
      </w:r>
      <w:proofErr w:type="gramEnd"/>
      <w:r>
        <w:rPr>
          <w:rFonts w:eastAsia="Times New Roman"/>
        </w:rPr>
        <w:t xml:space="preserve"> 25.12.2008 № 273-ФЗ «О противодействии коррупции», является несущественным, к указанному лицу могут быть применены меры ответственности</w:t>
      </w:r>
      <w:r w:rsidR="00386907">
        <w:rPr>
          <w:rFonts w:eastAsia="Times New Roman"/>
        </w:rPr>
        <w:t>,</w:t>
      </w:r>
      <w:r w:rsidR="00386907" w:rsidRPr="00386907">
        <w:rPr>
          <w:rFonts w:eastAsia="Times New Roman"/>
          <w:lang w:eastAsia="ar-SA" w:bidi="ar-SA"/>
        </w:rPr>
        <w:t xml:space="preserve"> </w:t>
      </w:r>
      <w:r w:rsidR="00386907">
        <w:rPr>
          <w:rFonts w:eastAsia="Times New Roman"/>
          <w:lang w:eastAsia="ar-SA" w:bidi="ar-SA"/>
        </w:rPr>
        <w:t xml:space="preserve">установленные частью 7.3-1 статьи 40 Федерального закона </w:t>
      </w:r>
      <w:r w:rsidR="00386907">
        <w:t>от 06.10.2003 №131-ФЗ.</w:t>
      </w:r>
    </w:p>
    <w:p w:rsidR="008D3AD1" w:rsidRDefault="00F70104">
      <w:pPr>
        <w:ind w:firstLine="567"/>
        <w:jc w:val="both"/>
      </w:pPr>
      <w:r>
        <w:t>4. </w:t>
      </w:r>
      <w:r>
        <w:rPr>
          <w:rFonts w:eastAsia="Times New Roman"/>
        </w:rPr>
        <w:t>Решение о применении к проверяемому лицу мер ответственности, установленных пунктом 3 настоящего Порядка (далее – решение), принимается на основании заявления Губернатора Санкт-Петербурга, направляемого в соответствии с частью 4.5 статьи 12.1 Федерального закона от 25.12.2008 № 273-ФЗ «О противодействии коррупции» (далее – заявление).</w:t>
      </w:r>
    </w:p>
    <w:p w:rsidR="008D3AD1" w:rsidRDefault="00F70104">
      <w:pPr>
        <w:ind w:firstLine="567"/>
        <w:jc w:val="both"/>
      </w:pPr>
      <w:r>
        <w:t xml:space="preserve">5. При поступлении в Муниципальный Совет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(далее – Муниципальный Совет) заявления Глава МО </w:t>
      </w:r>
      <w:proofErr w:type="spellStart"/>
      <w:r>
        <w:t>МО</w:t>
      </w:r>
      <w:proofErr w:type="spellEnd"/>
      <w:r>
        <w:t xml:space="preserve"> Владимирский округ в течение двух рабочих дней: </w:t>
      </w:r>
    </w:p>
    <w:p w:rsidR="008D3AD1" w:rsidRDefault="00F70104">
      <w:pPr>
        <w:ind w:firstLine="567"/>
        <w:jc w:val="both"/>
      </w:pPr>
      <w:proofErr w:type="gramStart"/>
      <w:r>
        <w:t xml:space="preserve">1) назначает дату, время и место внеочередного заседания Муниципального Совета для рассмотрения заявления на дату между 20-м и 30-м днями со дня поступления заявления в случае, если ближайшее заседание Муниципального Совета назначено на дату, выходящую за пределы 30-дневного периода со дня поступления заявления в </w:t>
      </w:r>
      <w:r>
        <w:lastRenderedPageBreak/>
        <w:t>Муниципальный Совет, или дата заседания не назначена;</w:t>
      </w:r>
      <w:proofErr w:type="gramEnd"/>
    </w:p>
    <w:p w:rsidR="008D3AD1" w:rsidRDefault="00F70104">
      <w:pPr>
        <w:ind w:firstLine="567"/>
        <w:jc w:val="both"/>
      </w:pPr>
      <w:r>
        <w:t>2)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Муниципальным Советом, предлагает лицу, в отношении которого поступило заявление, дать письменные объявления по существу выявленных нарушений, содержащихся в заявлении;</w:t>
      </w:r>
    </w:p>
    <w:p w:rsidR="008D3AD1" w:rsidRDefault="00F70104">
      <w:pPr>
        <w:ind w:firstLine="567"/>
        <w:jc w:val="both"/>
      </w:pPr>
      <w:r>
        <w:t>3) письменно уведомляет Губернатора Санкт-Петербурга о дате, времени и месте рассмотрения заявления Муниципальным Советом;</w:t>
      </w:r>
    </w:p>
    <w:p w:rsidR="008D3AD1" w:rsidRDefault="00F70104">
      <w:pPr>
        <w:numPr>
          <w:ilvl w:val="1"/>
          <w:numId w:val="3"/>
        </w:numPr>
        <w:ind w:left="0" w:firstLine="567"/>
        <w:jc w:val="both"/>
      </w:pPr>
      <w:r>
        <w:t>направляет заявление для предварительного рассм</w:t>
      </w:r>
      <w:r w:rsidR="00C95294">
        <w:t xml:space="preserve">отрения в комиссию, указанную в пункте 6 </w:t>
      </w:r>
      <w:r>
        <w:t>настоящего Порядка, по принадлежности;</w:t>
      </w:r>
    </w:p>
    <w:p w:rsidR="008D3AD1" w:rsidRDefault="00F70104">
      <w:pPr>
        <w:numPr>
          <w:ilvl w:val="1"/>
          <w:numId w:val="3"/>
        </w:numPr>
        <w:ind w:left="0" w:firstLine="567"/>
        <w:jc w:val="both"/>
      </w:pPr>
      <w:r>
        <w:t xml:space="preserve">направляет заявление депутатам Муниципального Совета. </w:t>
      </w:r>
    </w:p>
    <w:p w:rsidR="008D3AD1" w:rsidRDefault="00F70104">
      <w:pPr>
        <w:ind w:firstLine="567"/>
        <w:jc w:val="both"/>
      </w:pPr>
      <w:r>
        <w:t xml:space="preserve">В случае если в заявлении поставлен вопрос о применении мер ответственности к Главе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округ, указанные в настоящем пункте действия осуществляет Заместитель Главы МО </w:t>
      </w:r>
      <w:proofErr w:type="spellStart"/>
      <w:r>
        <w:t>МО</w:t>
      </w:r>
      <w:proofErr w:type="spellEnd"/>
      <w:r>
        <w:t xml:space="preserve"> Владимирский округ, если иное не установлено решением Муниципального Совета.</w:t>
      </w:r>
    </w:p>
    <w:p w:rsidR="000D1B6F" w:rsidRDefault="00F70104">
      <w:pPr>
        <w:ind w:firstLine="567"/>
        <w:jc w:val="both"/>
        <w:rPr>
          <w:rFonts w:cs="Arial"/>
          <w:spacing w:val="2"/>
        </w:rPr>
      </w:pPr>
      <w:r>
        <w:t xml:space="preserve">6. Предварительное рассмотрение заявления и составление проекта решения Муниципального Совета в отношении Главы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 осуществляет Комиссия по </w:t>
      </w:r>
      <w:r>
        <w:rPr>
          <w:rFonts w:cs="Arial"/>
          <w:spacing w:val="2"/>
        </w:rPr>
        <w:t>соблюдению</w:t>
      </w:r>
    </w:p>
    <w:p w:rsidR="008D3AD1" w:rsidRDefault="00F70104">
      <w:pPr>
        <w:ind w:firstLine="567"/>
        <w:jc w:val="both"/>
      </w:pPr>
      <w:r>
        <w:rPr>
          <w:rFonts w:cs="Arial"/>
          <w:spacing w:val="2"/>
        </w:rPr>
        <w:t xml:space="preserve"> требований к служебному поведению муниципальных служащих </w:t>
      </w:r>
      <w:r>
        <w:t xml:space="preserve">Местной Администрации МО </w:t>
      </w:r>
      <w:proofErr w:type="spellStart"/>
      <w:r>
        <w:t>МО</w:t>
      </w:r>
      <w:proofErr w:type="spellEnd"/>
      <w:r>
        <w:t xml:space="preserve"> Владимирский округ</w:t>
      </w:r>
      <w:r>
        <w:rPr>
          <w:rFonts w:cs="Arial"/>
          <w:spacing w:val="2"/>
        </w:rPr>
        <w:t>, и урегулированию конфликта интересов (далее – комиссия).</w:t>
      </w:r>
    </w:p>
    <w:p w:rsidR="008D3AD1" w:rsidRDefault="00F70104">
      <w:pPr>
        <w:ind w:firstLine="567"/>
        <w:jc w:val="both"/>
        <w:rPr>
          <w:rFonts w:cs="Arial"/>
          <w:spacing w:val="2"/>
        </w:rPr>
      </w:pPr>
      <w:r>
        <w:t xml:space="preserve">Предварительное рассмотрение заявления и составление проекта решения Муниципального Совета в отношении иных проверяемых лиц осуществляет Комиссия по </w:t>
      </w:r>
      <w:r>
        <w:rPr>
          <w:rFonts w:cs="Arial"/>
          <w:spacing w:val="2"/>
        </w:rPr>
        <w:t xml:space="preserve">соблюдению требований к должностному поведению лиц, замещающих муниципальные должности </w:t>
      </w:r>
      <w:r>
        <w:t>внутригородского муниципального образования Санкт-Петербурга муниципальный округ Владимирский округ</w:t>
      </w:r>
      <w:r>
        <w:rPr>
          <w:rFonts w:cs="Arial"/>
          <w:spacing w:val="2"/>
        </w:rPr>
        <w:t>, и урегулированию конфликта интересов (далее – комиссия).</w:t>
      </w:r>
    </w:p>
    <w:p w:rsidR="008D3AD1" w:rsidRDefault="00F70104">
      <w:pPr>
        <w:ind w:firstLine="567"/>
        <w:jc w:val="both"/>
      </w:pPr>
      <w:r>
        <w:rPr>
          <w:rFonts w:cs="Arial"/>
          <w:spacing w:val="2"/>
        </w:rPr>
        <w:t>О дате, месте и времени своего первого заседания комиссия уведомляет Губернатора Санкт-Петербурга.</w:t>
      </w:r>
    </w:p>
    <w:p w:rsidR="008D3AD1" w:rsidRDefault="00F701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7. В случае рассмотрения комиссией информации о недостоверных или неполных сведениях, поступившей в отношении проверяемого лица, являющегося одним из членов комиссии, указанное проверяемое лицо исключается из состава комиссии на период рассмотрения информации о недостоверных или неполных сведениях. При исключении двух и более членов комиссии в ее состав включаются по решению Главы МО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</w:rPr>
        <w:t xml:space="preserve"> Владимирский округ депутаты Муниципального Совета, в отношении которых не подано заявление.</w:t>
      </w:r>
    </w:p>
    <w:p w:rsidR="008D3AD1" w:rsidRDefault="00F70104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bCs w:val="0"/>
        </w:rPr>
        <w:t>8. При рассмотрении заявления комиссия:</w:t>
      </w:r>
    </w:p>
    <w:p w:rsidR="008D3AD1" w:rsidRDefault="00F70104">
      <w:pPr>
        <w:ind w:firstLine="567"/>
        <w:jc w:val="both"/>
      </w:pPr>
      <w:r>
        <w:t>1) проводит беседу с проверяемым лицом;</w:t>
      </w:r>
    </w:p>
    <w:p w:rsidR="008D3AD1" w:rsidRDefault="00F70104">
      <w:pPr>
        <w:ind w:firstLine="567"/>
        <w:jc w:val="both"/>
      </w:pPr>
      <w:r>
        <w:t>2) изучает представленные проверяемым лицом сведения о доходах, расходах, об имуществе и обязательствах имущественного характера и дополнительные материалы;</w:t>
      </w:r>
    </w:p>
    <w:p w:rsidR="008D3AD1" w:rsidRDefault="00F70104">
      <w:pPr>
        <w:ind w:firstLine="567"/>
        <w:jc w:val="both"/>
      </w:pPr>
      <w:r>
        <w:t>3) получает от проверяемого лица пояснения по представленным им сведениям о доходах, расходах, имуществе и обязательствах имущественного характера и материалам.</w:t>
      </w:r>
    </w:p>
    <w:p w:rsidR="008D3AD1" w:rsidRDefault="00F701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случае</w:t>
      </w:r>
      <w:proofErr w:type="gramStart"/>
      <w:r>
        <w:rPr>
          <w:rFonts w:ascii="Times New Roman" w:hAnsi="Times New Roman" w:cs="Times New Roman"/>
          <w:b w:val="0"/>
          <w:bCs w:val="0"/>
        </w:rPr>
        <w:t>,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если проверяемое лицо не предоставило пояснений, иных дополнительных материалов, комиссия рассматривает вопрос с учетом доводов заявления и иной поступившей в комиссию информации. </w:t>
      </w:r>
    </w:p>
    <w:p w:rsidR="008D3AD1" w:rsidRDefault="00F701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9. Проверяемое лицо в ходе рассмотрения комиссией заявления вправе:</w:t>
      </w:r>
    </w:p>
    <w:p w:rsidR="008D3AD1" w:rsidRDefault="00F701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1) давать пояснения в письменной форме;</w:t>
      </w:r>
    </w:p>
    <w:p w:rsidR="008D3AD1" w:rsidRDefault="00F70104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bCs w:val="0"/>
        </w:rPr>
        <w:t>2) представлять дополнительные материалы и давать по ним пояснения в письменной форме.</w:t>
      </w:r>
    </w:p>
    <w:p w:rsidR="008D3AD1" w:rsidRDefault="00F70104">
      <w:pPr>
        <w:numPr>
          <w:ilvl w:val="1"/>
          <w:numId w:val="2"/>
        </w:numPr>
        <w:ind w:left="0" w:firstLine="567"/>
        <w:jc w:val="both"/>
      </w:pPr>
      <w:r>
        <w:t xml:space="preserve">Комиссия рассматривает поступившее заявление в течение 10 дней. В случае необходимости сбора дополнительных сведений и их изучения срок рассмотрения заявления может быть продлен, но не более чем на 5 дней. Не позднее чем через 15 дней </w:t>
      </w:r>
      <w:r>
        <w:lastRenderedPageBreak/>
        <w:t xml:space="preserve">со дня получения заявления комиссия составляет заключение по итогам рассмотрения заявления и направляет его Главе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округ, а в случае, если в заявлении поставлен вопрос о применении мер ответственности к Главе МО </w:t>
      </w:r>
      <w:proofErr w:type="spellStart"/>
      <w:r>
        <w:t>МО</w:t>
      </w:r>
      <w:proofErr w:type="spellEnd"/>
      <w:r>
        <w:t xml:space="preserve"> Владимирский округ, - Заместителю Главы МО </w:t>
      </w:r>
      <w:proofErr w:type="spellStart"/>
      <w:r>
        <w:t>МО</w:t>
      </w:r>
      <w:proofErr w:type="spellEnd"/>
      <w:r>
        <w:t xml:space="preserve"> Владимирский округ, если иное не установлено решением Муниципального Совета.</w:t>
      </w:r>
    </w:p>
    <w:p w:rsidR="008D3AD1" w:rsidRDefault="00F70104">
      <w:pPr>
        <w:numPr>
          <w:ilvl w:val="1"/>
          <w:numId w:val="2"/>
        </w:numPr>
        <w:ind w:left="0" w:firstLine="567"/>
        <w:jc w:val="both"/>
      </w:pPr>
      <w:r>
        <w:t>При рассмотрении заявления и получении пояснений от проверяемого лица комиссия может выявить следующие обстоятельства:</w:t>
      </w:r>
    </w:p>
    <w:p w:rsidR="008D3AD1" w:rsidRDefault="00F70104">
      <w:pPr>
        <w:ind w:firstLine="567"/>
        <w:jc w:val="both"/>
      </w:pPr>
      <w:proofErr w:type="gramStart"/>
      <w:r>
        <w:t>1) ненадлежащее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отражения данных сведений, соблюдению иного запрета или обязанности;</w:t>
      </w:r>
      <w:proofErr w:type="gramEnd"/>
    </w:p>
    <w:p w:rsidR="008D3AD1" w:rsidRDefault="00F70104">
      <w:pPr>
        <w:ind w:firstLine="567"/>
        <w:jc w:val="both"/>
      </w:pPr>
      <w:proofErr w:type="gramStart"/>
      <w:r>
        <w:t>2</w:t>
      </w:r>
      <w:bookmarkStart w:id="0" w:name="sub_1021"/>
      <w:r>
        <w:t xml:space="preserve">) ошибочное (неточное) указание сведений в </w:t>
      </w:r>
      <w:r>
        <w:rPr>
          <w:rStyle w:val="a7"/>
          <w:color w:val="auto"/>
        </w:rPr>
        <w:t>справке</w:t>
      </w:r>
      <w: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проверяемому лицу документах (выписках), на основании которых им заполнялась Справка (ошибка в справке </w:t>
      </w:r>
      <w:r>
        <w:rPr>
          <w:rStyle w:val="a7"/>
          <w:color w:val="auto"/>
        </w:rPr>
        <w:t>2-НДФЛ</w:t>
      </w:r>
      <w:r>
        <w:t>, выписке по счету, выданной кредитной организацией и т.п.), а также иных причин, когда неточность в</w:t>
      </w:r>
      <w:proofErr w:type="gramEnd"/>
      <w:r>
        <w:t xml:space="preserve"> представленных </w:t>
      </w:r>
      <w:proofErr w:type="gramStart"/>
      <w:r>
        <w:t>сведениях</w:t>
      </w:r>
      <w:proofErr w:type="gramEnd"/>
      <w:r>
        <w:t xml:space="preserve"> возникла по причинам, не зависящим от проверяемого лица.</w:t>
      </w:r>
      <w:bookmarkEnd w:id="0"/>
    </w:p>
    <w:p w:rsidR="008D3AD1" w:rsidRDefault="00F70104">
      <w:pPr>
        <w:ind w:firstLine="567"/>
        <w:jc w:val="both"/>
      </w:pPr>
      <w:bookmarkStart w:id="1" w:name="sub_1022"/>
      <w:r>
        <w:t xml:space="preserve">Обстоятельства, указанные в </w:t>
      </w:r>
      <w:r>
        <w:rPr>
          <w:rStyle w:val="a7"/>
          <w:color w:val="auto"/>
        </w:rPr>
        <w:t>подпунктах 1</w:t>
      </w:r>
      <w:r>
        <w:t xml:space="preserve"> и 2</w:t>
      </w:r>
      <w:r>
        <w:rPr>
          <w:rStyle w:val="a7"/>
          <w:color w:val="auto"/>
        </w:rPr>
        <w:t xml:space="preserve"> настоящего пункта</w:t>
      </w:r>
      <w:r>
        <w:t>, должны быть отражены в письменных пояснениях проверяемого лица или подтверждены иными документами;</w:t>
      </w:r>
      <w:bookmarkEnd w:id="1"/>
    </w:p>
    <w:p w:rsidR="008D3AD1" w:rsidRDefault="00F70104">
      <w:pPr>
        <w:ind w:firstLine="567"/>
        <w:jc w:val="both"/>
      </w:pPr>
      <w:r>
        <w:t xml:space="preserve">3) заполнение проверяемым лицом </w:t>
      </w:r>
      <w:r>
        <w:rPr>
          <w:rStyle w:val="a7"/>
          <w:color w:val="auto"/>
        </w:rPr>
        <w:t>Справки</w:t>
      </w:r>
      <w:r>
        <w:t xml:space="preserve">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 </w:t>
      </w:r>
    </w:p>
    <w:p w:rsidR="008D3AD1" w:rsidRDefault="00F70104">
      <w:pPr>
        <w:ind w:firstLine="567"/>
        <w:jc w:val="both"/>
      </w:pPr>
      <w:bookmarkStart w:id="2" w:name="sub_1023"/>
      <w:proofErr w:type="gramStart"/>
      <w:r>
        <w:t>некорректное указание почтового адреса (вместо правильного написания "проспект Строителей" или "</w:t>
      </w:r>
      <w:proofErr w:type="spellStart"/>
      <w:r>
        <w:t>пр-т</w:t>
      </w:r>
      <w:proofErr w:type="spellEnd"/>
      <w:r>
        <w:t xml:space="preserve"> Строителей" указывается "пр.</w:t>
      </w:r>
      <w:proofErr w:type="gramEnd"/>
      <w:r>
        <w:t xml:space="preserve"> </w:t>
      </w:r>
      <w:proofErr w:type="gramStart"/>
      <w:r>
        <w:t>Строителей", вместо правильного написания "г. Волгоград" указывается "Волгоград" и т.д.);</w:t>
      </w:r>
      <w:bookmarkEnd w:id="2"/>
      <w:proofErr w:type="gramEnd"/>
    </w:p>
    <w:p w:rsidR="008D3AD1" w:rsidRDefault="00F70104">
      <w:pPr>
        <w:ind w:firstLine="567"/>
        <w:jc w:val="both"/>
      </w:pPr>
      <w:r>
        <w:t xml:space="preserve">некорректное указание наименования, адреса кредитной организации, с учетом правильного предоставления иной информации по соответствующему разделу </w:t>
      </w:r>
      <w:r>
        <w:rPr>
          <w:rStyle w:val="a7"/>
          <w:color w:val="auto"/>
        </w:rPr>
        <w:t>Справки</w:t>
      </w:r>
      <w:r>
        <w:t xml:space="preserve">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- вместо ПАО "ВТБ 24" указано ВТБ 24, ВТБ и т.п.);</w:t>
      </w:r>
    </w:p>
    <w:p w:rsidR="008D3AD1" w:rsidRDefault="00F70104">
      <w:pPr>
        <w:ind w:firstLine="567"/>
        <w:jc w:val="both"/>
      </w:pPr>
      <w:r>
        <w:t>указание сведений о расходах, о сумме поступивших на счет денежных средств в отсутствие правовых оснований для представления данных сведений;</w:t>
      </w:r>
    </w:p>
    <w:p w:rsidR="008D3AD1" w:rsidRDefault="00F70104">
      <w:pPr>
        <w:ind w:firstLine="567"/>
        <w:jc w:val="both"/>
      </w:pPr>
      <w:r>
        <w:t>указание срочных обязательств финансового характера на сумму менее 500 000 рублей и т.д.</w:t>
      </w:r>
    </w:p>
    <w:p w:rsidR="008D3AD1" w:rsidRDefault="00F70104">
      <w:pPr>
        <w:ind w:firstLine="567"/>
        <w:jc w:val="both"/>
      </w:pPr>
      <w:r>
        <w:t>В случае выявления комиссией обстоятельств, указанных в настоящем пункте, комиссия отражает этот фа</w:t>
      </w:r>
      <w:proofErr w:type="gramStart"/>
      <w:r>
        <w:t>кт в св</w:t>
      </w:r>
      <w:proofErr w:type="gramEnd"/>
      <w:r>
        <w:t>оем заключении и направляет копию заключения Губернатору Санкт-Петербурга.</w:t>
      </w:r>
    </w:p>
    <w:p w:rsidR="008D3AD1" w:rsidRDefault="00F70104">
      <w:pPr>
        <w:ind w:firstLine="567"/>
        <w:jc w:val="both"/>
      </w:pPr>
      <w:r>
        <w:t xml:space="preserve">12. Вопрос о применении к проверяемому лицу меры ответственности рассматривается Муниципальным Советом в открытом заседании. </w:t>
      </w:r>
    </w:p>
    <w:p w:rsidR="008D3AD1" w:rsidRDefault="00F70104">
      <w:pPr>
        <w:ind w:firstLine="567"/>
        <w:jc w:val="both"/>
      </w:pPr>
      <w:proofErr w:type="gramStart"/>
      <w:r>
        <w:t>В случае если заседание Муниципального Совета назначено на дату, предшествующую дню истечения 20-дневного периода со дня поступления заявления в Муниципальный Совет, Муниципальный Совет назначает заседание для рассмотрения заявления на дату между 20-м и 30-м днями со дня поступления заявления в Муниципальный Совет, уведомляет о дате, времени и месте заседания Губернатора Санкт-Петербурга и проверяемое лицо.</w:t>
      </w:r>
      <w:proofErr w:type="gramEnd"/>
    </w:p>
    <w:p w:rsidR="008D3AD1" w:rsidRDefault="00F70104">
      <w:pPr>
        <w:ind w:firstLine="567"/>
        <w:jc w:val="both"/>
      </w:pPr>
      <w:r>
        <w:t xml:space="preserve">Внеочередное заседание созывается в порядке, указанном в пункте 5 настоящего </w:t>
      </w:r>
      <w:r>
        <w:lastRenderedPageBreak/>
        <w:t>Порядка.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t xml:space="preserve">13. В случае если в заявлении поставлен вопрос о применении мер ответственности к Главе МО </w:t>
      </w:r>
      <w:proofErr w:type="spellStart"/>
      <w:proofErr w:type="gramStart"/>
      <w:r>
        <w:t>МО</w:t>
      </w:r>
      <w:proofErr w:type="spellEnd"/>
      <w:proofErr w:type="gramEnd"/>
      <w:r>
        <w:t xml:space="preserve"> Владимирский округ, Глава МО </w:t>
      </w:r>
      <w:proofErr w:type="spellStart"/>
      <w:r>
        <w:t>МО</w:t>
      </w:r>
      <w:proofErr w:type="spellEnd"/>
      <w:r>
        <w:t xml:space="preserve"> Владимирский округ не может исполнять полномочия председательствующего на заседании. Муниципальный Совет избирает председательствующего на время проведения заседания из числа депутатов Муниципального Совета.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1) оглашает поступившее заявление;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2) оглашает поступившее заключение комиссии (при наличии);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3) оглашает письменные пояснения проверяемого лица (при наличии) и предлагает ему выступить по рассматриваемому вопросу;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4) предлагает депутатам, присутствующим на заседании Муниципального Совета, высказать мнение по рассматриваемому вопросу;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5) объявляет о начале голосования;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</w:pPr>
      <w:r>
        <w:rPr>
          <w:rFonts w:eastAsia="Times New Roman"/>
          <w:lang w:eastAsia="ar-SA" w:bidi="ar-SA"/>
        </w:rPr>
        <w:t>6) оглашает результаты принятого решения о применении мер ответственности, указанных в пункте 3 настоящего Порядка.</w:t>
      </w:r>
    </w:p>
    <w:p w:rsidR="008D3AD1" w:rsidRDefault="00F70104">
      <w:pPr>
        <w:ind w:firstLine="567"/>
        <w:jc w:val="both"/>
      </w:pPr>
      <w:r>
        <w:t>Неявка проверяемого лица, надлежащим образом уведомленного о дате, времени и месте заседания Муниципального Совета, или отсутствие заключения комиссии не являются препятствием для рассмотрения вопроса о применении мер ответственности.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t>Проверяемое лицо не принимает участия в голосовании.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В решение о применении меры ответственности включаются следующие сведения: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1) наименование и состав Муниципального </w:t>
      </w:r>
      <w:proofErr w:type="gramStart"/>
      <w:r>
        <w:rPr>
          <w:rFonts w:eastAsia="Times New Roman"/>
          <w:lang w:eastAsia="ar-SA" w:bidi="ar-SA"/>
        </w:rPr>
        <w:t>Совета</w:t>
      </w:r>
      <w:proofErr w:type="gramEnd"/>
      <w:r>
        <w:rPr>
          <w:rFonts w:eastAsia="Times New Roman"/>
          <w:lang w:eastAsia="ar-SA" w:bidi="ar-SA"/>
        </w:rPr>
        <w:t xml:space="preserve"> и его адрес;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2) сведения об иных лицах, участвующих в рассмотрении заявления;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3) дата и место рассмотрения заявления;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4) сведения о проверяемом лице, в том числе фамилия, имя и (при наличии) отчество, должность;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5) обстоятельства, установленные при рассмотрении заявления;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6) </w:t>
      </w:r>
      <w:r>
        <w:t xml:space="preserve">обоснование применения конкретной меры ответственности, установленной </w:t>
      </w:r>
      <w:r>
        <w:rPr>
          <w:rStyle w:val="a7"/>
          <w:color w:val="auto"/>
        </w:rPr>
        <w:t>частью 7.3-1 статьи 40</w:t>
      </w:r>
      <w:r>
        <w:t xml:space="preserve"> Федерального закона от 06.10.2003 №131-ФЗ, с учетом требований пунктов </w:t>
      </w:r>
      <w:r w:rsidR="00C95294">
        <w:t xml:space="preserve">14-17 </w:t>
      </w:r>
      <w:r>
        <w:t>настоящего Положения;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7) избранная депутату, выборному должностному лицу местного самоуправления мера ответственности со ссылкой на конкретную норму части 7.3-1 ст. 40 Федерального закона от 06.10.2003 NS!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8D3AD1" w:rsidRDefault="00F70104">
      <w:pPr>
        <w:ind w:firstLine="567"/>
        <w:jc w:val="both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>8) срок и порядок обжалования решения.</w:t>
      </w:r>
    </w:p>
    <w:p w:rsidR="008D3AD1" w:rsidRDefault="00F70104">
      <w:pPr>
        <w:widowControl/>
        <w:suppressAutoHyphens w:val="0"/>
        <w:autoSpaceDE w:val="0"/>
        <w:spacing w:line="240" w:lineRule="auto"/>
        <w:ind w:firstLine="567"/>
        <w:jc w:val="both"/>
      </w:pPr>
      <w:r>
        <w:rPr>
          <w:rFonts w:eastAsia="Times New Roman"/>
          <w:lang w:eastAsia="ar-SA" w:bidi="ar-SA"/>
        </w:rPr>
        <w:t xml:space="preserve">Решение о применении мер ответственности, указанных в пункте 3 настоящего Порядка, подписывается Главой МО </w:t>
      </w:r>
      <w:proofErr w:type="spellStart"/>
      <w:proofErr w:type="gramStart"/>
      <w:r>
        <w:rPr>
          <w:rFonts w:eastAsia="Times New Roman"/>
          <w:lang w:eastAsia="ar-SA" w:bidi="ar-SA"/>
        </w:rPr>
        <w:t>МО</w:t>
      </w:r>
      <w:proofErr w:type="spellEnd"/>
      <w:proofErr w:type="gramEnd"/>
      <w:r>
        <w:rPr>
          <w:rFonts w:eastAsia="Times New Roman"/>
          <w:lang w:eastAsia="ar-SA" w:bidi="ar-SA"/>
        </w:rPr>
        <w:t xml:space="preserve"> Владимирский округ. В случае если рассматривается вопрос о применении мер ответственности, указанных в пункте 3 настоящего Порядка, к Главе МО </w:t>
      </w:r>
      <w:proofErr w:type="spellStart"/>
      <w:proofErr w:type="gramStart"/>
      <w:r>
        <w:rPr>
          <w:rFonts w:eastAsia="Times New Roman"/>
          <w:lang w:eastAsia="ar-SA" w:bidi="ar-SA"/>
        </w:rPr>
        <w:t>МО</w:t>
      </w:r>
      <w:proofErr w:type="spellEnd"/>
      <w:proofErr w:type="gramEnd"/>
      <w:r>
        <w:rPr>
          <w:rFonts w:eastAsia="Times New Roman"/>
          <w:lang w:eastAsia="ar-SA" w:bidi="ar-SA"/>
        </w:rPr>
        <w:t xml:space="preserve"> Владимирский округ, решение подписывается Заместителем Главы МО </w:t>
      </w:r>
      <w:proofErr w:type="spellStart"/>
      <w:r>
        <w:rPr>
          <w:rFonts w:eastAsia="Times New Roman"/>
          <w:lang w:eastAsia="ar-SA" w:bidi="ar-SA"/>
        </w:rPr>
        <w:t>МО</w:t>
      </w:r>
      <w:proofErr w:type="spellEnd"/>
      <w:r>
        <w:rPr>
          <w:rFonts w:eastAsia="Times New Roman"/>
          <w:lang w:eastAsia="ar-SA" w:bidi="ar-SA"/>
        </w:rPr>
        <w:t xml:space="preserve"> Владимирский округ.</w:t>
      </w:r>
    </w:p>
    <w:p w:rsidR="008D3AD1" w:rsidRDefault="00F70104">
      <w:pPr>
        <w:ind w:firstLine="567"/>
        <w:jc w:val="both"/>
      </w:pPr>
      <w:r>
        <w:t>14. Во всех случаях, когда совершенное нарушение законодательства о противодействии коррупции совершено впервые в течение одного срока депутатских полномочий, а также во всех случаях, если:</w:t>
      </w:r>
    </w:p>
    <w:p w:rsidR="008D3AD1" w:rsidRDefault="00F70104">
      <w:pPr>
        <w:ind w:firstLine="567"/>
        <w:jc w:val="both"/>
      </w:pPr>
      <w:r>
        <w:t>разница при суммировании всех доходов, указанных в представленных сведениях не превышает 10 000 рублей от фактически полученного дохода,</w:t>
      </w:r>
    </w:p>
    <w:p w:rsidR="008D3AD1" w:rsidRDefault="00F70104">
      <w:pPr>
        <w:ind w:firstLine="567"/>
        <w:jc w:val="both"/>
        <w:rPr>
          <w:rFonts w:eastAsia="Calibri"/>
        </w:rPr>
      </w:pPr>
      <w:r>
        <w:t xml:space="preserve">либо </w:t>
      </w:r>
      <w:bookmarkStart w:id="3" w:name="dst100100"/>
      <w:bookmarkEnd w:id="3"/>
      <w:r>
        <w:rPr>
          <w:rFonts w:eastAsia="Calibri"/>
        </w:rPr>
        <w:t xml:space="preserve">объект недвижимого имущества, находящийся в пользовании по договору социального найма, указан в разделе «Недвижимое имущество», </w:t>
      </w:r>
    </w:p>
    <w:p w:rsidR="008D3AD1" w:rsidRDefault="00F70104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либо </w:t>
      </w:r>
      <w:bookmarkStart w:id="4" w:name="dst100101"/>
      <w:bookmarkEnd w:id="4"/>
      <w: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</w:t>
      </w:r>
      <w:r>
        <w:lastRenderedPageBreak/>
        <w:t xml:space="preserve">владение которым, по мнению </w:t>
      </w:r>
      <w:proofErr w:type="gramStart"/>
      <w:r>
        <w:t>проверяемого</w:t>
      </w:r>
      <w:proofErr w:type="gramEnd"/>
      <w:r>
        <w:t xml:space="preserve"> лица,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</w:t>
      </w:r>
      <w:proofErr w:type="gramStart"/>
      <w:r>
        <w:t>осуществлена</w:t>
      </w:r>
      <w:proofErr w:type="gramEnd"/>
      <w:r>
        <w:t>,</w:t>
      </w:r>
    </w:p>
    <w:p w:rsidR="008D3AD1" w:rsidRDefault="00F70104">
      <w:pPr>
        <w:ind w:firstLine="567"/>
        <w:jc w:val="both"/>
        <w:rPr>
          <w:rFonts w:eastAsia="Calibri"/>
        </w:rPr>
      </w:pPr>
      <w:bookmarkStart w:id="5" w:name="dst100103"/>
      <w:bookmarkStart w:id="6" w:name="dst100102"/>
      <w:bookmarkStart w:id="7" w:name="dst100105"/>
      <w:bookmarkEnd w:id="5"/>
      <w:bookmarkEnd w:id="6"/>
      <w:bookmarkEnd w:id="7"/>
      <w:r>
        <w:rPr>
          <w:rFonts w:eastAsia="Calibri"/>
        </w:rPr>
        <w:t>либо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объекта,</w:t>
      </w:r>
    </w:p>
    <w:p w:rsidR="008D3AD1" w:rsidRDefault="00F70104">
      <w:pPr>
        <w:ind w:firstLine="567"/>
        <w:jc w:val="both"/>
        <w:rPr>
          <w:rFonts w:eastAsia="Calibri"/>
        </w:rPr>
      </w:pPr>
      <w:bookmarkStart w:id="8" w:name="dst100106"/>
      <w:bookmarkEnd w:id="8"/>
      <w:r>
        <w:rPr>
          <w:rFonts w:eastAsia="Calibri"/>
        </w:rPr>
        <w:t>либо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eastAsia="Calibri"/>
        </w:rPr>
        <w:t xml:space="preserve">или) </w:t>
      </w:r>
      <w:proofErr w:type="gramEnd"/>
      <w:r>
        <w:rPr>
          <w:rFonts w:eastAsia="Calibri"/>
        </w:rPr>
        <w:t>они были переданы третьим лицам по генеральной доверенности, а также о транспортных средствах, находящихся в угоне,</w:t>
      </w:r>
    </w:p>
    <w:p w:rsidR="008D3AD1" w:rsidRDefault="00F70104">
      <w:pPr>
        <w:ind w:firstLine="567"/>
        <w:jc w:val="both"/>
      </w:pPr>
      <w:bookmarkStart w:id="9" w:name="dst100107"/>
      <w:bookmarkEnd w:id="9"/>
      <w:r>
        <w:rPr>
          <w:rFonts w:eastAsia="Calibri"/>
        </w:rPr>
        <w:t>либо ошибки в наименовании вида транспортного средства и в наименовании места его регистрации (за исключением субъекта Российской Федерации),</w:t>
      </w:r>
    </w:p>
    <w:p w:rsidR="008D3AD1" w:rsidRDefault="00F70104">
      <w:pPr>
        <w:ind w:firstLine="567"/>
        <w:jc w:val="both"/>
        <w:rPr>
          <w:rFonts w:eastAsia="Calibri"/>
        </w:rPr>
      </w:pPr>
      <w:bookmarkStart w:id="10" w:name="dst100109"/>
      <w:bookmarkStart w:id="11" w:name="dst100108"/>
      <w:bookmarkEnd w:id="10"/>
      <w:bookmarkEnd w:id="11"/>
      <w:r>
        <w:t>либо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</w:t>
      </w:r>
      <w:r>
        <w:rPr>
          <w:rFonts w:eastAsia="Calibri"/>
        </w:rPr>
        <w:t>,</w:t>
      </w:r>
    </w:p>
    <w:p w:rsidR="008D3AD1" w:rsidRDefault="00F70104">
      <w:pPr>
        <w:pStyle w:val="ConsPlusTitle"/>
        <w:ind w:firstLine="567"/>
        <w:jc w:val="both"/>
        <w:rPr>
          <w:rFonts w:eastAsia="Times New Roman"/>
        </w:rPr>
      </w:pPr>
      <w:bookmarkStart w:id="12" w:name="dst100110"/>
      <w:bookmarkEnd w:id="12"/>
      <w:proofErr w:type="gramStart"/>
      <w:r>
        <w:rPr>
          <w:rFonts w:ascii="Times New Roman" w:eastAsia="Calibri" w:hAnsi="Times New Roman" w:cs="Times New Roman"/>
          <w:b w:val="0"/>
          <w:bCs w:val="0"/>
        </w:rPr>
        <w:t>либо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</w:t>
      </w:r>
      <w:proofErr w:type="gramEnd"/>
      <w:r>
        <w:rPr>
          <w:rFonts w:ascii="Times New Roman" w:eastAsia="Calibri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bCs w:val="0"/>
        </w:rPr>
        <w:t>этом</w:t>
      </w:r>
      <w:proofErr w:type="gramEnd"/>
      <w:r>
        <w:rPr>
          <w:rFonts w:ascii="Times New Roman" w:eastAsia="Calibri" w:hAnsi="Times New Roman" w:cs="Times New Roman"/>
          <w:b w:val="0"/>
          <w:bCs w:val="0"/>
        </w:rPr>
        <w:t xml:space="preserve"> сведения о совершенной сделке и (или) приобретенном имуществе указаны в соответствующем разделе,</w:t>
      </w:r>
    </w:p>
    <w:p w:rsidR="008D3AD1" w:rsidRDefault="00F70104">
      <w:pPr>
        <w:ind w:firstLine="567"/>
        <w:jc w:val="both"/>
      </w:pPr>
      <w:r>
        <w:rPr>
          <w:rFonts w:eastAsia="Times New Roman"/>
        </w:rPr>
        <w:t xml:space="preserve">и при этом допущено только одно из нарушений, предусмотренных абзацами 2-11 настоящего пункта, и 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расходы, имущество, </w:t>
      </w:r>
      <w:proofErr w:type="gramStart"/>
      <w:r>
        <w:rPr>
          <w:rFonts w:eastAsia="Times New Roman"/>
        </w:rPr>
        <w:t>источники</w:t>
      </w:r>
      <w:proofErr w:type="gramEnd"/>
      <w:r>
        <w:rPr>
          <w:rFonts w:eastAsia="Times New Roman"/>
        </w:rPr>
        <w:t xml:space="preserve"> происхождения которых проверяемое лицо не могло пояснить или </w:t>
      </w:r>
      <w:proofErr w:type="gramStart"/>
      <w:r>
        <w:rPr>
          <w:rFonts w:eastAsia="Times New Roman"/>
        </w:rPr>
        <w:t>стоимость</w:t>
      </w:r>
      <w:proofErr w:type="gramEnd"/>
      <w:r>
        <w:rPr>
          <w:rFonts w:eastAsia="Times New Roman"/>
        </w:rPr>
        <w:t xml:space="preserve"> которых не соответствовала его доходам, </w:t>
      </w:r>
      <w:r>
        <w:rPr>
          <w:rFonts w:eastAsia="Calibri"/>
        </w:rPr>
        <w:t>–</w:t>
      </w:r>
    </w:p>
    <w:p w:rsidR="008D3AD1" w:rsidRDefault="00F70104">
      <w:pPr>
        <w:ind w:firstLine="567"/>
        <w:jc w:val="both"/>
      </w:pPr>
      <w:r>
        <w:t>Муниципальный Совет ограничивается вынесением предупреждения.</w:t>
      </w:r>
    </w:p>
    <w:p w:rsidR="008D3AD1" w:rsidRDefault="00F70104">
      <w:pPr>
        <w:ind w:firstLine="567"/>
        <w:jc w:val="both"/>
      </w:pPr>
      <w:r>
        <w:t xml:space="preserve">15. </w:t>
      </w:r>
      <w:proofErr w:type="gramStart"/>
      <w:r>
        <w:t xml:space="preserve">В случаях если нарушение законодательства о противодействии коррупции совершено во второй раз в течение одного срока депутатских полномочий и при этом содержит два или более нарушений, предусмотренных </w:t>
      </w:r>
      <w:r>
        <w:rPr>
          <w:rFonts w:eastAsia="Times New Roman"/>
        </w:rPr>
        <w:t>абзацами 2-11 пункта 14 настоящего Порядка</w:t>
      </w:r>
      <w:r>
        <w:t>, или нарушение, не предусмотренное абзацами 2-11 пункта 14 настоящего Порядка, Муниципальный Совет может принять решение о применении мер ответственности, предусмотренных подпунктами 2-5 пункта 3 настоящего Порядка.</w:t>
      </w:r>
      <w:proofErr w:type="gramEnd"/>
    </w:p>
    <w:p w:rsidR="008D3AD1" w:rsidRDefault="00F70104">
      <w:pPr>
        <w:ind w:firstLine="567"/>
        <w:jc w:val="both"/>
      </w:pPr>
      <w:r>
        <w:t xml:space="preserve">16. </w:t>
      </w:r>
      <w:proofErr w:type="gramStart"/>
      <w:r>
        <w:t xml:space="preserve">В случаях если нарушение законодательства о противодействии коррупции совершено в третий или последующие разы в течение одного срока депутатских полномочий и при этом содержит два или более нарушений, предусмотренных </w:t>
      </w:r>
      <w:r>
        <w:rPr>
          <w:rFonts w:eastAsia="Times New Roman"/>
        </w:rPr>
        <w:t xml:space="preserve">абзацами 2-11 пункта 14 настоящего Порядка, или нарушение, не предусмотренное абзацами 2-11 пункта 14 настоящего Порядка, </w:t>
      </w:r>
      <w:r>
        <w:t>Муниципальный Совет принимает решение о применении мер ответственности, предусмотренных подпунктами 2-5 пункта 3 настоящего Порядка.</w:t>
      </w:r>
      <w:proofErr w:type="gramEnd"/>
    </w:p>
    <w:p w:rsidR="008D3AD1" w:rsidRDefault="00F70104">
      <w:pPr>
        <w:ind w:firstLine="567"/>
        <w:jc w:val="both"/>
      </w:pPr>
      <w:r>
        <w:t xml:space="preserve">17. </w:t>
      </w:r>
      <w:proofErr w:type="gramStart"/>
      <w:r>
        <w:t>Решение о применении конкретной меры ответственности должно приниматься с учетом характера совершенного нарушения законодательства о противодействии коррупции, его тяжести, обстоятельств, при которых оно совершено, а также с учетом особенностей личности проверяемого лица,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8D3AD1" w:rsidRDefault="00F70104">
      <w:pPr>
        <w:ind w:firstLine="567"/>
        <w:jc w:val="both"/>
      </w:pPr>
      <w:r>
        <w:lastRenderedPageBreak/>
        <w:t xml:space="preserve">18. </w:t>
      </w:r>
      <w:proofErr w:type="gramStart"/>
      <w:r>
        <w:t>В случае если комиссия и (или) Муниципальный Совет по результатам изучения дополнительных материалов и объяснений усматривают, что совершенное нарушение законодательства о противодействии коррупции не является незначительным по смыслу, придаваемому этому термину нормативными правовыми актами Российской Федерации и Санкт-Петербурга, действующими на момент проведения проверки, комиссия и (или) Муниципальный Совет направляют соответствующее заключение комиссии и (или) протокольное решение Муниципального Совета в адрес</w:t>
      </w:r>
      <w:proofErr w:type="gramEnd"/>
      <w:r>
        <w:t xml:space="preserve"> Губернатора Санкт-Петербурга с приложением необходимых документов.</w:t>
      </w:r>
    </w:p>
    <w:p w:rsidR="008D3AD1" w:rsidRDefault="00F70104">
      <w:pPr>
        <w:ind w:firstLine="567"/>
        <w:jc w:val="both"/>
      </w:pPr>
      <w:r>
        <w:t>19. Во всех случаях р</w:t>
      </w:r>
      <w:bookmarkStart w:id="13" w:name="sub_791"/>
      <w:r>
        <w:t>ешение принимается Муниципальным Советом не позднее 30 дней со дня поступления в Муниципальный Совет заявления.</w:t>
      </w:r>
    </w:p>
    <w:p w:rsidR="008D3AD1" w:rsidRDefault="00F70104">
      <w:pPr>
        <w:ind w:firstLine="567"/>
        <w:jc w:val="both"/>
      </w:pPr>
      <w:r>
        <w:t>Решение подлежит обнародованию путем размещения на стендах в помещениях Муниципального Совета и размещению в информационно-коммуникационной сети «Интернет» не позднее 1 рабочего дня со дня его принятия.</w:t>
      </w:r>
      <w:bookmarkEnd w:id="13"/>
    </w:p>
    <w:p w:rsidR="008D3AD1" w:rsidRDefault="00F70104" w:rsidP="00121CED">
      <w:pPr>
        <w:ind w:firstLine="567"/>
        <w:jc w:val="both"/>
      </w:pPr>
      <w:bookmarkStart w:id="14" w:name="sub_792"/>
      <w:r>
        <w:t>Решение направляется Губернатору Санкт-Петербурга и проверяемому лицу заказным почтовым отправлением и по электронной почте не позднее 2 рабочих дней со дня его принятия.</w:t>
      </w:r>
      <w:bookmarkEnd w:id="14"/>
      <w:r w:rsidR="00121CED">
        <w:t xml:space="preserve"> </w:t>
      </w:r>
    </w:p>
    <w:p w:rsidR="00F70104" w:rsidRDefault="00F70104">
      <w:pPr>
        <w:pStyle w:val="ConsPlusNormal"/>
        <w:ind w:firstLine="567"/>
        <w:jc w:val="both"/>
      </w:pPr>
    </w:p>
    <w:sectPr w:rsidR="00F70104" w:rsidSect="008D3AD1">
      <w:footerReference w:type="default" r:id="rId10"/>
      <w:pgSz w:w="11906" w:h="16838"/>
      <w:pgMar w:top="1134" w:right="850" w:bottom="1268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C1" w:rsidRDefault="00F166C1">
      <w:pPr>
        <w:spacing w:line="240" w:lineRule="auto"/>
      </w:pPr>
      <w:r>
        <w:separator/>
      </w:r>
    </w:p>
  </w:endnote>
  <w:endnote w:type="continuationSeparator" w:id="0">
    <w:p w:rsidR="00F166C1" w:rsidRDefault="00F1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D1" w:rsidRDefault="008D3AD1">
    <w:pPr>
      <w:pStyle w:val="ae"/>
      <w:jc w:val="center"/>
    </w:pPr>
    <w:r>
      <w:fldChar w:fldCharType="begin"/>
    </w:r>
    <w:r w:rsidR="00F70104">
      <w:instrText xml:space="preserve"> PAGE </w:instrText>
    </w:r>
    <w:r>
      <w:fldChar w:fldCharType="separate"/>
    </w:r>
    <w:r w:rsidR="000D1B6F">
      <w:rPr>
        <w:noProof/>
      </w:rPr>
      <w:t>4</w:t>
    </w:r>
    <w:r>
      <w:fldChar w:fldCharType="end"/>
    </w:r>
  </w:p>
  <w:p w:rsidR="008D3AD1" w:rsidRDefault="008D3AD1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C1" w:rsidRDefault="00F166C1">
      <w:pPr>
        <w:spacing w:line="240" w:lineRule="auto"/>
      </w:pPr>
      <w:r>
        <w:separator/>
      </w:r>
    </w:p>
  </w:footnote>
  <w:footnote w:type="continuationSeparator" w:id="0">
    <w:p w:rsidR="00F166C1" w:rsidRDefault="00F16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6907"/>
    <w:rsid w:val="000D1B6F"/>
    <w:rsid w:val="00121CED"/>
    <w:rsid w:val="00386907"/>
    <w:rsid w:val="008D3AD1"/>
    <w:rsid w:val="00C95294"/>
    <w:rsid w:val="00F166C1"/>
    <w:rsid w:val="00F7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1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8D3AD1"/>
    <w:pPr>
      <w:widowControl/>
      <w:numPr>
        <w:numId w:val="1"/>
      </w:numPr>
      <w:suppressAutoHyphens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D3AD1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1z1">
    <w:name w:val="WW8Num1z1"/>
    <w:rsid w:val="008D3AD1"/>
    <w:rPr>
      <w:rFonts w:eastAsia="TimesNewRomanPSMT"/>
    </w:rPr>
  </w:style>
  <w:style w:type="character" w:customStyle="1" w:styleId="WW8Num1z2">
    <w:name w:val="WW8Num1z2"/>
    <w:rsid w:val="008D3AD1"/>
  </w:style>
  <w:style w:type="character" w:customStyle="1" w:styleId="WW8Num1z3">
    <w:name w:val="WW8Num1z3"/>
    <w:rsid w:val="008D3AD1"/>
  </w:style>
  <w:style w:type="character" w:customStyle="1" w:styleId="WW8Num1z4">
    <w:name w:val="WW8Num1z4"/>
    <w:rsid w:val="008D3AD1"/>
  </w:style>
  <w:style w:type="character" w:customStyle="1" w:styleId="WW8Num1z5">
    <w:name w:val="WW8Num1z5"/>
    <w:rsid w:val="008D3AD1"/>
  </w:style>
  <w:style w:type="character" w:customStyle="1" w:styleId="WW8Num1z6">
    <w:name w:val="WW8Num1z6"/>
    <w:rsid w:val="008D3AD1"/>
  </w:style>
  <w:style w:type="character" w:customStyle="1" w:styleId="WW8Num1z7">
    <w:name w:val="WW8Num1z7"/>
    <w:rsid w:val="008D3AD1"/>
  </w:style>
  <w:style w:type="character" w:customStyle="1" w:styleId="WW8Num1z8">
    <w:name w:val="WW8Num1z8"/>
    <w:rsid w:val="008D3AD1"/>
  </w:style>
  <w:style w:type="character" w:customStyle="1" w:styleId="WW8Num2z0">
    <w:name w:val="WW8Num2z0"/>
    <w:rsid w:val="008D3AD1"/>
  </w:style>
  <w:style w:type="character" w:customStyle="1" w:styleId="WW8Num2z1">
    <w:name w:val="WW8Num2z1"/>
    <w:rsid w:val="008D3AD1"/>
  </w:style>
  <w:style w:type="character" w:customStyle="1" w:styleId="WW8Num2z2">
    <w:name w:val="WW8Num2z2"/>
    <w:rsid w:val="008D3AD1"/>
  </w:style>
  <w:style w:type="character" w:customStyle="1" w:styleId="WW8Num2z3">
    <w:name w:val="WW8Num2z3"/>
    <w:rsid w:val="008D3AD1"/>
  </w:style>
  <w:style w:type="character" w:customStyle="1" w:styleId="WW8Num2z4">
    <w:name w:val="WW8Num2z4"/>
    <w:rsid w:val="008D3AD1"/>
  </w:style>
  <w:style w:type="character" w:customStyle="1" w:styleId="WW8Num2z5">
    <w:name w:val="WW8Num2z5"/>
    <w:rsid w:val="008D3AD1"/>
  </w:style>
  <w:style w:type="character" w:customStyle="1" w:styleId="WW8Num2z6">
    <w:name w:val="WW8Num2z6"/>
    <w:rsid w:val="008D3AD1"/>
  </w:style>
  <w:style w:type="character" w:customStyle="1" w:styleId="WW8Num2z7">
    <w:name w:val="WW8Num2z7"/>
    <w:rsid w:val="008D3AD1"/>
  </w:style>
  <w:style w:type="character" w:customStyle="1" w:styleId="WW8Num2z8">
    <w:name w:val="WW8Num2z8"/>
    <w:rsid w:val="008D3AD1"/>
  </w:style>
  <w:style w:type="character" w:customStyle="1" w:styleId="WW8Num3z0">
    <w:name w:val="WW8Num3z0"/>
    <w:rsid w:val="008D3AD1"/>
  </w:style>
  <w:style w:type="character" w:customStyle="1" w:styleId="WW8Num3z1">
    <w:name w:val="WW8Num3z1"/>
    <w:rsid w:val="008D3AD1"/>
  </w:style>
  <w:style w:type="character" w:customStyle="1" w:styleId="WW8Num3z2">
    <w:name w:val="WW8Num3z2"/>
    <w:rsid w:val="008D3AD1"/>
  </w:style>
  <w:style w:type="character" w:customStyle="1" w:styleId="WW8Num3z3">
    <w:name w:val="WW8Num3z3"/>
    <w:rsid w:val="008D3AD1"/>
  </w:style>
  <w:style w:type="character" w:customStyle="1" w:styleId="WW8Num3z4">
    <w:name w:val="WW8Num3z4"/>
    <w:rsid w:val="008D3AD1"/>
  </w:style>
  <w:style w:type="character" w:customStyle="1" w:styleId="WW8Num3z5">
    <w:name w:val="WW8Num3z5"/>
    <w:rsid w:val="008D3AD1"/>
  </w:style>
  <w:style w:type="character" w:customStyle="1" w:styleId="WW8Num3z6">
    <w:name w:val="WW8Num3z6"/>
    <w:rsid w:val="008D3AD1"/>
  </w:style>
  <w:style w:type="character" w:customStyle="1" w:styleId="WW8Num3z7">
    <w:name w:val="WW8Num3z7"/>
    <w:rsid w:val="008D3AD1"/>
  </w:style>
  <w:style w:type="character" w:customStyle="1" w:styleId="WW8Num3z8">
    <w:name w:val="WW8Num3z8"/>
    <w:rsid w:val="008D3AD1"/>
  </w:style>
  <w:style w:type="character" w:customStyle="1" w:styleId="4">
    <w:name w:val="Основной шрифт абзаца4"/>
    <w:rsid w:val="008D3AD1"/>
  </w:style>
  <w:style w:type="character" w:customStyle="1" w:styleId="10">
    <w:name w:val="Основной шрифт абзаца1"/>
    <w:rsid w:val="008D3AD1"/>
  </w:style>
  <w:style w:type="character" w:customStyle="1" w:styleId="WW8Num4z0">
    <w:name w:val="WW8Num4z0"/>
    <w:rsid w:val="008D3AD1"/>
    <w:rPr>
      <w:rFonts w:cs="Times New Roman"/>
    </w:rPr>
  </w:style>
  <w:style w:type="character" w:customStyle="1" w:styleId="WW8Num4z1">
    <w:name w:val="WW8Num4z1"/>
    <w:rsid w:val="008D3AD1"/>
    <w:rPr>
      <w:rFonts w:cs="Times New Roman"/>
    </w:rPr>
  </w:style>
  <w:style w:type="character" w:customStyle="1" w:styleId="WW8Num4z2">
    <w:name w:val="WW8Num4z2"/>
    <w:rsid w:val="008D3AD1"/>
  </w:style>
  <w:style w:type="character" w:customStyle="1" w:styleId="WW8Num4z3">
    <w:name w:val="WW8Num4z3"/>
    <w:rsid w:val="008D3AD1"/>
  </w:style>
  <w:style w:type="character" w:customStyle="1" w:styleId="WW8Num4z4">
    <w:name w:val="WW8Num4z4"/>
    <w:rsid w:val="008D3AD1"/>
  </w:style>
  <w:style w:type="character" w:customStyle="1" w:styleId="WW8Num4z5">
    <w:name w:val="WW8Num4z5"/>
    <w:rsid w:val="008D3AD1"/>
  </w:style>
  <w:style w:type="character" w:customStyle="1" w:styleId="WW8Num4z6">
    <w:name w:val="WW8Num4z6"/>
    <w:rsid w:val="008D3AD1"/>
  </w:style>
  <w:style w:type="character" w:customStyle="1" w:styleId="WW8Num4z7">
    <w:name w:val="WW8Num4z7"/>
    <w:rsid w:val="008D3AD1"/>
  </w:style>
  <w:style w:type="character" w:customStyle="1" w:styleId="WW8Num4z8">
    <w:name w:val="WW8Num4z8"/>
    <w:rsid w:val="008D3AD1"/>
  </w:style>
  <w:style w:type="character" w:customStyle="1" w:styleId="3">
    <w:name w:val="Основной шрифт абзаца3"/>
    <w:rsid w:val="008D3AD1"/>
  </w:style>
  <w:style w:type="character" w:customStyle="1" w:styleId="11">
    <w:name w:val="Основной шрифт абзаца1"/>
    <w:rsid w:val="008D3AD1"/>
  </w:style>
  <w:style w:type="character" w:customStyle="1" w:styleId="WW8Num5z0">
    <w:name w:val="WW8Num5z0"/>
    <w:rsid w:val="008D3AD1"/>
    <w:rPr>
      <w:rFonts w:cs="Times New Roman"/>
    </w:rPr>
  </w:style>
  <w:style w:type="character" w:customStyle="1" w:styleId="WW8Num6z0">
    <w:name w:val="WW8Num6z0"/>
    <w:rsid w:val="008D3AD1"/>
    <w:rPr>
      <w:rFonts w:cs="Times New Roman"/>
    </w:rPr>
  </w:style>
  <w:style w:type="character" w:customStyle="1" w:styleId="WW8Num6z1">
    <w:name w:val="WW8Num6z1"/>
    <w:rsid w:val="008D3AD1"/>
  </w:style>
  <w:style w:type="character" w:customStyle="1" w:styleId="WW8Num6z2">
    <w:name w:val="WW8Num6z2"/>
    <w:rsid w:val="008D3AD1"/>
  </w:style>
  <w:style w:type="character" w:customStyle="1" w:styleId="WW8Num6z3">
    <w:name w:val="WW8Num6z3"/>
    <w:rsid w:val="008D3AD1"/>
    <w:rPr>
      <w:rFonts w:cs="Times New Roman"/>
    </w:rPr>
  </w:style>
  <w:style w:type="character" w:customStyle="1" w:styleId="WW8Num6z4">
    <w:name w:val="WW8Num6z4"/>
    <w:rsid w:val="008D3AD1"/>
  </w:style>
  <w:style w:type="character" w:customStyle="1" w:styleId="WW8Num6z5">
    <w:name w:val="WW8Num6z5"/>
    <w:rsid w:val="008D3AD1"/>
  </w:style>
  <w:style w:type="character" w:customStyle="1" w:styleId="WW8Num6z6">
    <w:name w:val="WW8Num6z6"/>
    <w:rsid w:val="008D3AD1"/>
  </w:style>
  <w:style w:type="character" w:customStyle="1" w:styleId="WW8Num6z7">
    <w:name w:val="WW8Num6z7"/>
    <w:rsid w:val="008D3AD1"/>
  </w:style>
  <w:style w:type="character" w:customStyle="1" w:styleId="WW8Num6z8">
    <w:name w:val="WW8Num6z8"/>
    <w:rsid w:val="008D3AD1"/>
  </w:style>
  <w:style w:type="character" w:customStyle="1" w:styleId="WW8Num7z0">
    <w:name w:val="WW8Num7z0"/>
    <w:rsid w:val="008D3AD1"/>
  </w:style>
  <w:style w:type="character" w:customStyle="1" w:styleId="WW8Num7z1">
    <w:name w:val="WW8Num7z1"/>
    <w:rsid w:val="008D3AD1"/>
    <w:rPr>
      <w:rFonts w:ascii="TimesNewRomanPSMT" w:eastAsia="TimesNewRomanPSMT" w:hAnsi="TimesNewRomanPSMT" w:cs="TimesNewRomanPSMT"/>
      <w:sz w:val="24"/>
      <w:szCs w:val="24"/>
    </w:rPr>
  </w:style>
  <w:style w:type="character" w:customStyle="1" w:styleId="WW8Num7z2">
    <w:name w:val="WW8Num7z2"/>
    <w:rsid w:val="008D3AD1"/>
  </w:style>
  <w:style w:type="character" w:customStyle="1" w:styleId="WW8Num7z3">
    <w:name w:val="WW8Num7z3"/>
    <w:rsid w:val="008D3AD1"/>
  </w:style>
  <w:style w:type="character" w:customStyle="1" w:styleId="WW8Num7z4">
    <w:name w:val="WW8Num7z4"/>
    <w:rsid w:val="008D3AD1"/>
  </w:style>
  <w:style w:type="character" w:customStyle="1" w:styleId="WW8Num7z5">
    <w:name w:val="WW8Num7z5"/>
    <w:rsid w:val="008D3AD1"/>
  </w:style>
  <w:style w:type="character" w:customStyle="1" w:styleId="WW8Num7z6">
    <w:name w:val="WW8Num7z6"/>
    <w:rsid w:val="008D3AD1"/>
  </w:style>
  <w:style w:type="character" w:customStyle="1" w:styleId="WW8Num7z7">
    <w:name w:val="WW8Num7z7"/>
    <w:rsid w:val="008D3AD1"/>
  </w:style>
  <w:style w:type="character" w:customStyle="1" w:styleId="WW8Num7z8">
    <w:name w:val="WW8Num7z8"/>
    <w:rsid w:val="008D3AD1"/>
  </w:style>
  <w:style w:type="character" w:customStyle="1" w:styleId="WW8Num8z0">
    <w:name w:val="WW8Num8z0"/>
    <w:rsid w:val="008D3AD1"/>
    <w:rPr>
      <w:rFonts w:ascii="Symbol" w:eastAsia="TimesNewRomanPSMT" w:hAnsi="Symbol" w:cs="OpenSymbol"/>
      <w:sz w:val="24"/>
      <w:szCs w:val="24"/>
    </w:rPr>
  </w:style>
  <w:style w:type="character" w:customStyle="1" w:styleId="WW8Num9z0">
    <w:name w:val="WW8Num9z0"/>
    <w:rsid w:val="008D3AD1"/>
    <w:rPr>
      <w:rFonts w:ascii="Symbol" w:eastAsia="TimesNewRomanPSMT" w:hAnsi="Symbol" w:cs="OpenSymbol"/>
      <w:sz w:val="24"/>
      <w:szCs w:val="24"/>
    </w:rPr>
  </w:style>
  <w:style w:type="character" w:customStyle="1" w:styleId="WW8Num10z0">
    <w:name w:val="WW8Num10z0"/>
    <w:rsid w:val="008D3AD1"/>
    <w:rPr>
      <w:rFonts w:ascii="Symbol" w:hAnsi="Symbol" w:cs="OpenSymbol"/>
    </w:rPr>
  </w:style>
  <w:style w:type="character" w:customStyle="1" w:styleId="WW8Num11z0">
    <w:name w:val="WW8Num11z0"/>
    <w:rsid w:val="008D3AD1"/>
    <w:rPr>
      <w:rFonts w:ascii="Symbol" w:hAnsi="Symbol" w:cs="OpenSymbol"/>
    </w:rPr>
  </w:style>
  <w:style w:type="character" w:customStyle="1" w:styleId="WW8Num11z1">
    <w:name w:val="WW8Num11z1"/>
    <w:rsid w:val="008D3AD1"/>
  </w:style>
  <w:style w:type="character" w:customStyle="1" w:styleId="WW8Num11z2">
    <w:name w:val="WW8Num11z2"/>
    <w:rsid w:val="008D3AD1"/>
  </w:style>
  <w:style w:type="character" w:customStyle="1" w:styleId="WW8Num11z3">
    <w:name w:val="WW8Num11z3"/>
    <w:rsid w:val="008D3AD1"/>
  </w:style>
  <w:style w:type="character" w:customStyle="1" w:styleId="WW8Num11z4">
    <w:name w:val="WW8Num11z4"/>
    <w:rsid w:val="008D3AD1"/>
  </w:style>
  <w:style w:type="character" w:customStyle="1" w:styleId="WW8Num11z5">
    <w:name w:val="WW8Num11z5"/>
    <w:rsid w:val="008D3AD1"/>
  </w:style>
  <w:style w:type="character" w:customStyle="1" w:styleId="WW8Num11z6">
    <w:name w:val="WW8Num11z6"/>
    <w:rsid w:val="008D3AD1"/>
  </w:style>
  <w:style w:type="character" w:customStyle="1" w:styleId="WW8Num11z7">
    <w:name w:val="WW8Num11z7"/>
    <w:rsid w:val="008D3AD1"/>
  </w:style>
  <w:style w:type="character" w:customStyle="1" w:styleId="WW8Num11z8">
    <w:name w:val="WW8Num11z8"/>
    <w:rsid w:val="008D3AD1"/>
  </w:style>
  <w:style w:type="character" w:customStyle="1" w:styleId="WW8Num12z0">
    <w:name w:val="WW8Num12z0"/>
    <w:rsid w:val="008D3AD1"/>
  </w:style>
  <w:style w:type="character" w:customStyle="1" w:styleId="WW8Num12z1">
    <w:name w:val="WW8Num12z1"/>
    <w:rsid w:val="008D3AD1"/>
  </w:style>
  <w:style w:type="character" w:customStyle="1" w:styleId="WW8Num12z2">
    <w:name w:val="WW8Num12z2"/>
    <w:rsid w:val="008D3AD1"/>
  </w:style>
  <w:style w:type="character" w:customStyle="1" w:styleId="WW8Num12z3">
    <w:name w:val="WW8Num12z3"/>
    <w:rsid w:val="008D3AD1"/>
  </w:style>
  <w:style w:type="character" w:customStyle="1" w:styleId="WW8Num12z4">
    <w:name w:val="WW8Num12z4"/>
    <w:rsid w:val="008D3AD1"/>
  </w:style>
  <w:style w:type="character" w:customStyle="1" w:styleId="WW8Num12z5">
    <w:name w:val="WW8Num12z5"/>
    <w:rsid w:val="008D3AD1"/>
  </w:style>
  <w:style w:type="character" w:customStyle="1" w:styleId="WW8Num12z6">
    <w:name w:val="WW8Num12z6"/>
    <w:rsid w:val="008D3AD1"/>
  </w:style>
  <w:style w:type="character" w:customStyle="1" w:styleId="WW8Num12z7">
    <w:name w:val="WW8Num12z7"/>
    <w:rsid w:val="008D3AD1"/>
  </w:style>
  <w:style w:type="character" w:customStyle="1" w:styleId="WW8Num12z8">
    <w:name w:val="WW8Num12z8"/>
    <w:rsid w:val="008D3AD1"/>
  </w:style>
  <w:style w:type="character" w:customStyle="1" w:styleId="2">
    <w:name w:val="Основной шрифт абзаца2"/>
    <w:rsid w:val="008D3AD1"/>
  </w:style>
  <w:style w:type="character" w:styleId="a4">
    <w:name w:val="Hyperlink"/>
    <w:rsid w:val="008D3AD1"/>
    <w:rPr>
      <w:color w:val="000080"/>
      <w:u w:val="single"/>
    </w:rPr>
  </w:style>
  <w:style w:type="character" w:customStyle="1" w:styleId="a5">
    <w:name w:val="Текст выноски Знак"/>
    <w:basedOn w:val="2"/>
    <w:rsid w:val="008D3A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sid w:val="008D3AD1"/>
    <w:rPr>
      <w:rFonts w:cs="Times New Roman"/>
    </w:rPr>
  </w:style>
  <w:style w:type="character" w:styleId="a6">
    <w:name w:val="Strong"/>
    <w:qFormat/>
    <w:rsid w:val="008D3AD1"/>
    <w:rPr>
      <w:b/>
      <w:bCs/>
    </w:rPr>
  </w:style>
  <w:style w:type="character" w:customStyle="1" w:styleId="WW8Num5z1">
    <w:name w:val="WW8Num5z1"/>
    <w:rsid w:val="008D3AD1"/>
    <w:rPr>
      <w:rFonts w:cs="Times New Roman"/>
    </w:rPr>
  </w:style>
  <w:style w:type="character" w:customStyle="1" w:styleId="WW8Num5z2">
    <w:name w:val="WW8Num5z2"/>
    <w:rsid w:val="008D3AD1"/>
  </w:style>
  <w:style w:type="character" w:customStyle="1" w:styleId="WW8Num5z3">
    <w:name w:val="WW8Num5z3"/>
    <w:rsid w:val="008D3AD1"/>
  </w:style>
  <w:style w:type="character" w:customStyle="1" w:styleId="WW8Num5z4">
    <w:name w:val="WW8Num5z4"/>
    <w:rsid w:val="008D3AD1"/>
  </w:style>
  <w:style w:type="character" w:customStyle="1" w:styleId="WW8Num5z5">
    <w:name w:val="WW8Num5z5"/>
    <w:rsid w:val="008D3AD1"/>
  </w:style>
  <w:style w:type="character" w:customStyle="1" w:styleId="WW8Num5z6">
    <w:name w:val="WW8Num5z6"/>
    <w:rsid w:val="008D3AD1"/>
  </w:style>
  <w:style w:type="character" w:customStyle="1" w:styleId="WW8Num5z7">
    <w:name w:val="WW8Num5z7"/>
    <w:rsid w:val="008D3AD1"/>
  </w:style>
  <w:style w:type="character" w:customStyle="1" w:styleId="WW8Num5z8">
    <w:name w:val="WW8Num5z8"/>
    <w:rsid w:val="008D3AD1"/>
  </w:style>
  <w:style w:type="character" w:customStyle="1" w:styleId="12">
    <w:name w:val="Текст выноски Знак1"/>
    <w:basedOn w:val="11"/>
    <w:rsid w:val="008D3A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7">
    <w:name w:val="Гипертекстовая ссылка"/>
    <w:basedOn w:val="11"/>
    <w:rsid w:val="008D3AD1"/>
    <w:rPr>
      <w:color w:val="106BBE"/>
    </w:rPr>
  </w:style>
  <w:style w:type="character" w:customStyle="1" w:styleId="13">
    <w:name w:val="Заголовок 1 Знак"/>
    <w:basedOn w:val="11"/>
    <w:rsid w:val="008D3AD1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Текст выноски Знак2"/>
    <w:basedOn w:val="10"/>
    <w:rsid w:val="008D3A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ListLabel2">
    <w:name w:val="ListLabel 2"/>
    <w:rsid w:val="008D3AD1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a8">
    <w:name w:val="Символ нумерации"/>
    <w:rsid w:val="008D3AD1"/>
  </w:style>
  <w:style w:type="character" w:customStyle="1" w:styleId="a9">
    <w:name w:val="Нижний колонтитул Знак"/>
    <w:basedOn w:val="4"/>
    <w:rsid w:val="008D3AD1"/>
    <w:rPr>
      <w:rFonts w:eastAsia="SimSun"/>
      <w:kern w:val="1"/>
      <w:sz w:val="24"/>
      <w:szCs w:val="24"/>
      <w:lang w:eastAsia="hi-IN" w:bidi="hi-IN"/>
    </w:rPr>
  </w:style>
  <w:style w:type="paragraph" w:customStyle="1" w:styleId="aa">
    <w:name w:val="Заголовок"/>
    <w:basedOn w:val="a"/>
    <w:next w:val="a0"/>
    <w:rsid w:val="008D3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D3AD1"/>
    <w:pPr>
      <w:spacing w:after="120"/>
    </w:pPr>
  </w:style>
  <w:style w:type="paragraph" w:styleId="ab">
    <w:name w:val="List"/>
    <w:basedOn w:val="a0"/>
    <w:rsid w:val="008D3AD1"/>
    <w:rPr>
      <w:rFonts w:cs="Mangal"/>
    </w:rPr>
  </w:style>
  <w:style w:type="paragraph" w:customStyle="1" w:styleId="6">
    <w:name w:val="Название6"/>
    <w:basedOn w:val="a"/>
    <w:rsid w:val="008D3AD1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D3AD1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8D3A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8D3AD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D3AD1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D3AD1"/>
    <w:pPr>
      <w:suppressLineNumbers/>
    </w:pPr>
  </w:style>
  <w:style w:type="paragraph" w:customStyle="1" w:styleId="30">
    <w:name w:val="Название3"/>
    <w:basedOn w:val="a"/>
    <w:rsid w:val="008D3AD1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8D3AD1"/>
    <w:pPr>
      <w:suppressLineNumbers/>
    </w:pPr>
  </w:style>
  <w:style w:type="paragraph" w:customStyle="1" w:styleId="21">
    <w:name w:val="Название2"/>
    <w:basedOn w:val="a"/>
    <w:rsid w:val="008D3AD1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D3AD1"/>
    <w:pPr>
      <w:suppressLineNumbers/>
    </w:pPr>
  </w:style>
  <w:style w:type="paragraph" w:customStyle="1" w:styleId="14">
    <w:name w:val="Название1"/>
    <w:basedOn w:val="a"/>
    <w:rsid w:val="008D3AD1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8D3AD1"/>
    <w:pPr>
      <w:suppressLineNumbers/>
    </w:pPr>
  </w:style>
  <w:style w:type="paragraph" w:customStyle="1" w:styleId="16">
    <w:name w:val="Текст выноски1"/>
    <w:basedOn w:val="a"/>
    <w:rsid w:val="008D3AD1"/>
    <w:rPr>
      <w:rFonts w:ascii="Tahoma" w:hAnsi="Tahoma" w:cs="Tahoma"/>
      <w:sz w:val="16"/>
      <w:szCs w:val="14"/>
    </w:rPr>
  </w:style>
  <w:style w:type="paragraph" w:customStyle="1" w:styleId="ac">
    <w:name w:val="Содержимое таблицы"/>
    <w:basedOn w:val="a"/>
    <w:rsid w:val="008D3AD1"/>
    <w:pPr>
      <w:suppressLineNumbers/>
    </w:pPr>
  </w:style>
  <w:style w:type="paragraph" w:customStyle="1" w:styleId="ad">
    <w:name w:val="Заголовок таблицы"/>
    <w:basedOn w:val="ac"/>
    <w:rsid w:val="008D3AD1"/>
    <w:pPr>
      <w:jc w:val="center"/>
    </w:pPr>
    <w:rPr>
      <w:b/>
      <w:bCs/>
    </w:rPr>
  </w:style>
  <w:style w:type="paragraph" w:styleId="ae">
    <w:name w:val="footer"/>
    <w:basedOn w:val="a"/>
    <w:rsid w:val="008D3AD1"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"/>
    <w:rsid w:val="008D3AD1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8D3AD1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ConsPlusTitle">
    <w:name w:val="ConsPlusTitle"/>
    <w:rsid w:val="008D3AD1"/>
    <w:pPr>
      <w:widowControl w:val="0"/>
      <w:suppressAutoHyphens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paragraph" w:customStyle="1" w:styleId="Default">
    <w:name w:val="Default"/>
    <w:rsid w:val="008D3AD1"/>
    <w:pPr>
      <w:suppressAutoHyphens/>
    </w:pPr>
    <w:rPr>
      <w:color w:val="000000"/>
      <w:sz w:val="24"/>
      <w:szCs w:val="24"/>
      <w:lang w:eastAsia="ar-SA"/>
    </w:rPr>
  </w:style>
  <w:style w:type="paragraph" w:customStyle="1" w:styleId="23">
    <w:name w:val="Текст выноски2"/>
    <w:basedOn w:val="a"/>
    <w:rsid w:val="008D3AD1"/>
    <w:rPr>
      <w:rFonts w:ascii="Tahoma" w:hAnsi="Tahoma" w:cs="Tahoma"/>
      <w:sz w:val="16"/>
      <w:szCs w:val="14"/>
    </w:rPr>
  </w:style>
  <w:style w:type="paragraph" w:customStyle="1" w:styleId="32">
    <w:name w:val="Текст выноски3"/>
    <w:basedOn w:val="a"/>
    <w:rsid w:val="008D3AD1"/>
    <w:rPr>
      <w:rFonts w:ascii="Tahoma" w:hAnsi="Tahoma" w:cs="Tahoma"/>
      <w:sz w:val="16"/>
      <w:szCs w:val="14"/>
    </w:rPr>
  </w:style>
  <w:style w:type="paragraph" w:styleId="af0">
    <w:name w:val="Balloon Text"/>
    <w:basedOn w:val="a"/>
    <w:link w:val="33"/>
    <w:uiPriority w:val="99"/>
    <w:semiHidden/>
    <w:unhideWhenUsed/>
    <w:rsid w:val="00121CE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33">
    <w:name w:val="Текст выноски Знак3"/>
    <w:basedOn w:val="a1"/>
    <w:link w:val="af0"/>
    <w:uiPriority w:val="99"/>
    <w:semiHidden/>
    <w:rsid w:val="00121CE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3182</Words>
  <Characters>18142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6</cp:revision>
  <cp:lastPrinted>2020-04-13T17:02:00Z</cp:lastPrinted>
  <dcterms:created xsi:type="dcterms:W3CDTF">2020-04-13T15:54:00Z</dcterms:created>
  <dcterms:modified xsi:type="dcterms:W3CDTF">2020-04-13T17:15:00Z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