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4421" w:rsidRDefault="00A11889">
      <w:pPr>
        <w:ind w:left="170"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421" w:rsidRDefault="00A11889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BC4421" w:rsidRDefault="00A11889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BC4421" w:rsidRDefault="00A11889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Владимирский округ)</w:t>
      </w:r>
    </w:p>
    <w:p w:rsidR="00BC4421" w:rsidRDefault="00A11889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>Правды ул., д. 12, Санкт-Петербург, 191119, т/</w:t>
      </w:r>
      <w:proofErr w:type="spellStart"/>
      <w:r>
        <w:rPr>
          <w:b/>
          <w:sz w:val="19"/>
          <w:szCs w:val="19"/>
        </w:rPr>
        <w:t>ф</w:t>
      </w:r>
      <w:proofErr w:type="spellEnd"/>
      <w:r>
        <w:rPr>
          <w:b/>
          <w:sz w:val="19"/>
          <w:szCs w:val="19"/>
        </w:rPr>
        <w:t xml:space="preserve">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3"/>
            <w:b/>
            <w:sz w:val="19"/>
            <w:szCs w:val="19"/>
            <w:u w:val="none"/>
            <w:lang w:val="en-US"/>
          </w:rPr>
          <w:t>sovetvo</w:t>
        </w:r>
        <w:r>
          <w:rPr>
            <w:rStyle w:val="a3"/>
            <w:b/>
            <w:sz w:val="19"/>
            <w:szCs w:val="19"/>
            <w:u w:val="none"/>
          </w:rPr>
          <w:t>@</w:t>
        </w:r>
        <w:r>
          <w:rPr>
            <w:rStyle w:val="a3"/>
            <w:b/>
            <w:sz w:val="19"/>
            <w:szCs w:val="19"/>
            <w:u w:val="none"/>
            <w:lang w:val="en-US"/>
          </w:rPr>
          <w:t>mail</w:t>
        </w:r>
        <w:r>
          <w:rPr>
            <w:rStyle w:val="a3"/>
            <w:b/>
            <w:sz w:val="19"/>
            <w:szCs w:val="19"/>
            <w:u w:val="none"/>
          </w:rPr>
          <w:t>.</w:t>
        </w:r>
        <w:r>
          <w:rPr>
            <w:rStyle w:val="a3"/>
            <w:b/>
            <w:sz w:val="19"/>
            <w:szCs w:val="19"/>
            <w:u w:val="none"/>
            <w:lang w:val="en-US"/>
          </w:rPr>
          <w:t>ru</w:t>
        </w:r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BC4421" w:rsidRDefault="00BC4421">
      <w:pPr>
        <w:ind w:right="57"/>
        <w:jc w:val="center"/>
        <w:rPr>
          <w:b/>
          <w:sz w:val="16"/>
          <w:szCs w:val="16"/>
        </w:rPr>
      </w:pPr>
    </w:p>
    <w:p w:rsidR="00BC4421" w:rsidRDefault="00A11889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/>
      </w:tblPr>
      <w:tblGrid>
        <w:gridCol w:w="4794"/>
        <w:gridCol w:w="4735"/>
      </w:tblGrid>
      <w:tr w:rsidR="00BC4421">
        <w:tc>
          <w:tcPr>
            <w:tcW w:w="4794" w:type="dxa"/>
            <w:shd w:val="clear" w:color="auto" w:fill="FFFFFF"/>
          </w:tcPr>
          <w:p w:rsidR="00BC4421" w:rsidRDefault="00901F62">
            <w:pPr>
              <w:ind w:left="-28" w:right="57"/>
            </w:pPr>
            <w:r>
              <w:t>09</w:t>
            </w:r>
            <w:r w:rsidR="00F45C6C">
              <w:t xml:space="preserve"> декабря 2020</w:t>
            </w:r>
          </w:p>
        </w:tc>
        <w:tc>
          <w:tcPr>
            <w:tcW w:w="4735" w:type="dxa"/>
            <w:shd w:val="clear" w:color="auto" w:fill="FFFFFF"/>
          </w:tcPr>
          <w:p w:rsidR="00BC4421" w:rsidRDefault="00A11889" w:rsidP="007712E9">
            <w:r>
              <w:t xml:space="preserve">                                     </w:t>
            </w:r>
            <w:r w:rsidR="00EB2DB9">
              <w:t xml:space="preserve">                          № </w:t>
            </w:r>
            <w:r w:rsidR="00987AFB">
              <w:t>82</w:t>
            </w:r>
          </w:p>
        </w:tc>
      </w:tr>
    </w:tbl>
    <w:p w:rsidR="00BC4421" w:rsidRDefault="00BC4421">
      <w:pPr>
        <w:ind w:right="57"/>
        <w:jc w:val="center"/>
        <w:rPr>
          <w:b/>
          <w:sz w:val="44"/>
          <w:szCs w:val="44"/>
        </w:rPr>
      </w:pPr>
    </w:p>
    <w:tbl>
      <w:tblPr>
        <w:tblW w:w="0" w:type="auto"/>
        <w:tblLayout w:type="fixed"/>
        <w:tblLook w:val="0000"/>
      </w:tblPr>
      <w:tblGrid>
        <w:gridCol w:w="6345"/>
        <w:gridCol w:w="3292"/>
      </w:tblGrid>
      <w:tr w:rsidR="00BC4421" w:rsidTr="00E47BFA">
        <w:tc>
          <w:tcPr>
            <w:tcW w:w="6345" w:type="dxa"/>
            <w:shd w:val="clear" w:color="auto" w:fill="FFFFFF"/>
          </w:tcPr>
          <w:p w:rsidR="00A11889" w:rsidRDefault="00A11889" w:rsidP="00A11889">
            <w:pPr>
              <w:ind w:right="3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 утверждении основных характеристик местного бюджета внутригородского муниципального образования Санкт-Петербурга муниципальный округ Владимирский округ на 202</w:t>
            </w:r>
            <w:r w:rsidR="00F45C6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финансовый год </w:t>
            </w:r>
          </w:p>
          <w:p w:rsidR="00BC4421" w:rsidRDefault="00A11889" w:rsidP="00F45C6C">
            <w:pPr>
              <w:ind w:right="33"/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bCs/>
                <w:color w:val="000000"/>
              </w:rPr>
              <w:t>и о назначении публичных слушаний по проекту решения о местном бюджете внутригородского муниципального образования Санкт-Петербурга муниципальный округ Владимирский округ на 202</w:t>
            </w:r>
            <w:r w:rsidR="00F45C6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финансовый год</w:t>
            </w:r>
          </w:p>
        </w:tc>
        <w:tc>
          <w:tcPr>
            <w:tcW w:w="3292" w:type="dxa"/>
            <w:shd w:val="clear" w:color="auto" w:fill="FFFFFF"/>
          </w:tcPr>
          <w:p w:rsidR="00BC4421" w:rsidRDefault="00BC4421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BC4421" w:rsidRDefault="00BC4421">
      <w:pPr>
        <w:jc w:val="center"/>
      </w:pPr>
    </w:p>
    <w:p w:rsidR="00A11889" w:rsidRDefault="00A11889" w:rsidP="00A11889">
      <w:pPr>
        <w:spacing w:line="200" w:lineRule="atLeast"/>
        <w:ind w:firstLine="567"/>
        <w:jc w:val="both"/>
      </w:pPr>
      <w:r>
        <w:t xml:space="preserve">В соответствии со статьей 29 Устава внутригородского муниципального образования Санкт-Петербурга муниципальный округ Владимирский округ Муниципальный Совет внутригородского муниципального образования Санкт-Петербурга муниципальный округ Владимирский округ </w:t>
      </w:r>
      <w:r>
        <w:rPr>
          <w:b/>
          <w:bCs/>
        </w:rPr>
        <w:t>принимает Решение</w:t>
      </w:r>
      <w:r>
        <w:t>:</w:t>
      </w:r>
    </w:p>
    <w:p w:rsidR="00A11889" w:rsidRDefault="00A11889" w:rsidP="00A11889">
      <w:pPr>
        <w:spacing w:line="200" w:lineRule="atLeast"/>
        <w:jc w:val="both"/>
      </w:pPr>
    </w:p>
    <w:p w:rsidR="00A11889" w:rsidRDefault="00A11889" w:rsidP="00A11889">
      <w:pPr>
        <w:widowControl/>
        <w:numPr>
          <w:ilvl w:val="0"/>
          <w:numId w:val="1"/>
        </w:numPr>
        <w:tabs>
          <w:tab w:val="clear" w:pos="720"/>
          <w:tab w:val="left" w:pos="142"/>
          <w:tab w:val="num" w:pos="360"/>
        </w:tabs>
        <w:spacing w:line="200" w:lineRule="atLeast"/>
        <w:ind w:left="0" w:firstLine="567"/>
        <w:jc w:val="both"/>
      </w:pPr>
      <w:r>
        <w:t>Утвердить основные характеристики бюджета внутригородского муниципального образования Санкт-Петербурга муниципальный округ Владимирский округ на 202</w:t>
      </w:r>
      <w:r w:rsidR="00F45C6C">
        <w:t>1</w:t>
      </w:r>
      <w:r>
        <w:t xml:space="preserve"> год:</w:t>
      </w:r>
    </w:p>
    <w:p w:rsidR="00A11889" w:rsidRDefault="00A11889" w:rsidP="00A11889">
      <w:pPr>
        <w:shd w:val="clear" w:color="auto" w:fill="FFFFFF"/>
        <w:tabs>
          <w:tab w:val="left" w:pos="762"/>
        </w:tabs>
        <w:spacing w:line="200" w:lineRule="atLeast"/>
        <w:ind w:firstLine="567"/>
        <w:jc w:val="both"/>
      </w:pPr>
      <w:r>
        <w:t xml:space="preserve">1.1. Общий объем доходов в сумме </w:t>
      </w:r>
      <w:r w:rsidR="007712E9">
        <w:t>97 219,0</w:t>
      </w:r>
      <w:r>
        <w:t xml:space="preserve"> тыс. рублей;</w:t>
      </w:r>
    </w:p>
    <w:p w:rsidR="00A11889" w:rsidRDefault="00A11889" w:rsidP="00A11889">
      <w:pPr>
        <w:shd w:val="clear" w:color="auto" w:fill="FFFFFF"/>
        <w:tabs>
          <w:tab w:val="left" w:pos="762"/>
        </w:tabs>
        <w:spacing w:line="200" w:lineRule="atLeast"/>
        <w:ind w:firstLine="567"/>
        <w:jc w:val="both"/>
      </w:pPr>
      <w:r>
        <w:t xml:space="preserve">1.2. Общий объем расходов в сумме </w:t>
      </w:r>
      <w:r w:rsidR="007712E9">
        <w:t>14</w:t>
      </w:r>
      <w:r w:rsidR="0010760F">
        <w:t>5</w:t>
      </w:r>
      <w:r w:rsidR="007712E9">
        <w:t> </w:t>
      </w:r>
      <w:r w:rsidR="000F6F0E">
        <w:t>769</w:t>
      </w:r>
      <w:r w:rsidR="007712E9">
        <w:t>,0</w:t>
      </w:r>
      <w:r>
        <w:t xml:space="preserve"> тыс. рублей;</w:t>
      </w:r>
    </w:p>
    <w:p w:rsidR="00EB2DB9" w:rsidRDefault="00EB2DB9" w:rsidP="00EB2DB9">
      <w:pPr>
        <w:numPr>
          <w:ilvl w:val="1"/>
          <w:numId w:val="2"/>
        </w:numPr>
        <w:shd w:val="clear" w:color="auto" w:fill="FFFFFF"/>
        <w:tabs>
          <w:tab w:val="left" w:pos="762"/>
        </w:tabs>
        <w:spacing w:line="200" w:lineRule="atLeast"/>
        <w:ind w:left="0" w:firstLine="567"/>
        <w:jc w:val="both"/>
        <w:rPr>
          <w:color w:val="000000"/>
          <w:spacing w:val="-2"/>
        </w:rPr>
      </w:pPr>
      <w:r>
        <w:t xml:space="preserve">3. </w:t>
      </w:r>
      <w:r w:rsidR="00A11889">
        <w:t>Резервный фонд Местной Администрации  в сумме 2 000,0 тыс. рублей;</w:t>
      </w:r>
    </w:p>
    <w:p w:rsidR="00A11889" w:rsidRPr="00EB2DB9" w:rsidRDefault="00A11889" w:rsidP="00EB2DB9">
      <w:pPr>
        <w:pStyle w:val="aa"/>
        <w:numPr>
          <w:ilvl w:val="1"/>
          <w:numId w:val="6"/>
        </w:numPr>
        <w:shd w:val="clear" w:color="auto" w:fill="FFFFFF"/>
        <w:tabs>
          <w:tab w:val="left" w:pos="762"/>
        </w:tabs>
        <w:spacing w:line="200" w:lineRule="atLeast"/>
        <w:jc w:val="both"/>
        <w:rPr>
          <w:color w:val="000000"/>
          <w:spacing w:val="-2"/>
        </w:rPr>
      </w:pPr>
      <w:r w:rsidRPr="00EB2DB9">
        <w:rPr>
          <w:color w:val="000000"/>
          <w:spacing w:val="-2"/>
        </w:rPr>
        <w:t xml:space="preserve">Дефицит бюджета на 2020 год в сумме </w:t>
      </w:r>
      <w:r w:rsidR="00F00F4D">
        <w:rPr>
          <w:color w:val="000000"/>
          <w:spacing w:val="-2"/>
        </w:rPr>
        <w:t>4</w:t>
      </w:r>
      <w:r w:rsidR="0010760F">
        <w:rPr>
          <w:color w:val="000000"/>
          <w:spacing w:val="-2"/>
        </w:rPr>
        <w:t>8</w:t>
      </w:r>
      <w:r w:rsidR="00F00F4D">
        <w:rPr>
          <w:color w:val="000000"/>
          <w:spacing w:val="-2"/>
        </w:rPr>
        <w:t xml:space="preserve"> 550</w:t>
      </w:r>
      <w:r w:rsidRPr="00EB2DB9">
        <w:rPr>
          <w:color w:val="000000"/>
          <w:spacing w:val="-2"/>
        </w:rPr>
        <w:t>,</w:t>
      </w:r>
      <w:r w:rsidR="00F00F4D">
        <w:rPr>
          <w:color w:val="000000"/>
          <w:spacing w:val="-2"/>
        </w:rPr>
        <w:t>0</w:t>
      </w:r>
      <w:r w:rsidRPr="00EB2DB9">
        <w:rPr>
          <w:color w:val="000000"/>
          <w:spacing w:val="-2"/>
        </w:rPr>
        <w:t xml:space="preserve"> тыс. рублей.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>2. Назначить публичные слуша</w:t>
      </w:r>
      <w:bookmarkStart w:id="0" w:name="_GoBack"/>
      <w:bookmarkEnd w:id="0"/>
      <w:r>
        <w:t>ния по обсуждению проекта бюджета муниципального образования  Владимирский округ на 202</w:t>
      </w:r>
      <w:r w:rsidR="00F45C6C">
        <w:t>1</w:t>
      </w:r>
      <w:r>
        <w:t xml:space="preserve"> год согласно Приложениям №</w:t>
      </w:r>
      <w:r w:rsidR="006D053B">
        <w:t xml:space="preserve"> </w:t>
      </w:r>
      <w:r>
        <w:t>1-9 к настоящему Решению.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3. Провести публичные слушания </w:t>
      </w:r>
      <w:r w:rsidR="00901F62">
        <w:t xml:space="preserve">22 </w:t>
      </w:r>
      <w:r>
        <w:t>декабря 20</w:t>
      </w:r>
      <w:r w:rsidR="00F45C6C">
        <w:t>20</w:t>
      </w:r>
      <w:r>
        <w:t xml:space="preserve"> года, в </w:t>
      </w:r>
      <w:r w:rsidR="00901F62">
        <w:t>18</w:t>
      </w:r>
      <w:r>
        <w:t xml:space="preserve"> часов, место проведения публичных слушаний – 191119, Санкт-Петербург, ул. Правды, д. 12, </w:t>
      </w:r>
      <w:proofErr w:type="spellStart"/>
      <w:r>
        <w:t>каб</w:t>
      </w:r>
      <w:proofErr w:type="spellEnd"/>
      <w:r>
        <w:t xml:space="preserve">. 14 (зал заседаний). 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4. Поручить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 организовать проведение публичных слушаний в соответствии с </w:t>
      </w:r>
      <w:r>
        <w:rPr>
          <w:color w:val="000000"/>
        </w:rPr>
        <w:t xml:space="preserve">Положением о бюджетном процессе в МО </w:t>
      </w:r>
      <w:proofErr w:type="spellStart"/>
      <w:r>
        <w:rPr>
          <w:color w:val="000000"/>
        </w:rPr>
        <w:t>МО</w:t>
      </w:r>
      <w:proofErr w:type="spellEnd"/>
      <w:r>
        <w:rPr>
          <w:color w:val="000000"/>
        </w:rPr>
        <w:t xml:space="preserve"> Владимирский округ</w:t>
      </w:r>
      <w:r>
        <w:t>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5. Установить, что предложения жителей муниципального образования по проекту местного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 на 202</w:t>
      </w:r>
      <w:r w:rsidR="00F45C6C">
        <w:t>1</w:t>
      </w:r>
      <w:r>
        <w:t xml:space="preserve"> год подаются с соблюдением следующих требований: 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5.1. Предложение должно относиться к статьям проекта местного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 на 202</w:t>
      </w:r>
      <w:r w:rsidR="00F45C6C">
        <w:t>1</w:t>
      </w:r>
      <w:r>
        <w:t xml:space="preserve"> год;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5.2. Предложение не может изменять основные характеристики местного бюджета МО </w:t>
      </w:r>
      <w:proofErr w:type="spellStart"/>
      <w:proofErr w:type="gramStart"/>
      <w:r>
        <w:lastRenderedPageBreak/>
        <w:t>МО</w:t>
      </w:r>
      <w:proofErr w:type="spellEnd"/>
      <w:proofErr w:type="gramEnd"/>
      <w:r>
        <w:t xml:space="preserve"> Владимирский округ на 202</w:t>
      </w:r>
      <w:r w:rsidR="00F45C6C">
        <w:t>1</w:t>
      </w:r>
      <w:r>
        <w:t xml:space="preserve"> год, утвержденные пунктом 1 настоящего Решения;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>5.3. Предложение должно сохранять сбалансированность местного бюджета (если в соответствии с предложением предполагается увеличить (уменьшить) бюджетные ассигнования по некоторым статьям, то в этом же предложении должно быть предусмотрено сокращение (увеличение) бюджетных ассигнований по другим статьям).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 w:rsidRPr="004735C6">
        <w:t xml:space="preserve">6. Установить, что предложения жителей муниципального образования по проекту местного бюджета МО </w:t>
      </w:r>
      <w:proofErr w:type="spellStart"/>
      <w:proofErr w:type="gramStart"/>
      <w:r w:rsidRPr="004735C6">
        <w:t>МО</w:t>
      </w:r>
      <w:proofErr w:type="spellEnd"/>
      <w:proofErr w:type="gramEnd"/>
      <w:r w:rsidRPr="004735C6">
        <w:t xml:space="preserve"> Владимирский округ на 202</w:t>
      </w:r>
      <w:r w:rsidR="00F45C6C" w:rsidRPr="004735C6">
        <w:t>1</w:t>
      </w:r>
      <w:r w:rsidRPr="004735C6">
        <w:t xml:space="preserve"> год могут подаваться в письменной форме со дня официального опубликования информации, предусмотренной пунктом 8 настоящего Решения, и до </w:t>
      </w:r>
      <w:r w:rsidR="00901F62" w:rsidRPr="004735C6">
        <w:t>21</w:t>
      </w:r>
      <w:r w:rsidRPr="004735C6">
        <w:t xml:space="preserve"> декабря 20</w:t>
      </w:r>
      <w:r w:rsidR="00F45C6C" w:rsidRPr="004735C6">
        <w:t>20</w:t>
      </w:r>
      <w:r w:rsidRPr="004735C6">
        <w:t xml:space="preserve"> года включительно, в Муниципальный Совет муниципального образования по адресу: 191119, Санкт-Петербург, ул. Правды, д. 12, с 9 до 13 часов и с 14 до 17 часов, </w:t>
      </w:r>
      <w:r w:rsidR="004735C6" w:rsidRPr="004735C6">
        <w:t xml:space="preserve">ответственному сотруднику аппарата Муниципального Совета </w:t>
      </w:r>
      <w:r w:rsidRPr="004735C6">
        <w:t xml:space="preserve">и (или) по электронной почте </w:t>
      </w:r>
      <w:hyperlink r:id="rId7" w:history="1">
        <w:r w:rsidRPr="004735C6">
          <w:rPr>
            <w:rStyle w:val="a3"/>
            <w:color w:val="0070C0"/>
            <w:lang w:val="en-US"/>
          </w:rPr>
          <w:t>sovetvo</w:t>
        </w:r>
        <w:r w:rsidRPr="004735C6">
          <w:rPr>
            <w:rStyle w:val="a3"/>
            <w:color w:val="0070C0"/>
          </w:rPr>
          <w:t>@</w:t>
        </w:r>
        <w:r w:rsidRPr="004735C6">
          <w:rPr>
            <w:rStyle w:val="a3"/>
            <w:color w:val="0070C0"/>
            <w:lang w:val="en-US"/>
          </w:rPr>
          <w:t>mail</w:t>
        </w:r>
        <w:r w:rsidRPr="004735C6">
          <w:rPr>
            <w:rStyle w:val="a3"/>
            <w:color w:val="0070C0"/>
          </w:rPr>
          <w:t>.</w:t>
        </w:r>
        <w:r w:rsidRPr="004735C6">
          <w:rPr>
            <w:rStyle w:val="a3"/>
            <w:color w:val="0070C0"/>
            <w:lang w:val="en-US"/>
          </w:rPr>
          <w:t>ru</w:t>
        </w:r>
      </w:hyperlink>
      <w:r w:rsidR="004735C6" w:rsidRPr="004735C6">
        <w:t xml:space="preserve">, </w:t>
      </w:r>
      <w:r w:rsidR="004735C6">
        <w:t xml:space="preserve">а так же </w:t>
      </w:r>
      <w:r w:rsidR="004735C6" w:rsidRPr="004735C6">
        <w:rPr>
          <w:rFonts w:eastAsia="Times New Roman" w:cs="Times New Roman"/>
          <w:kern w:val="0"/>
          <w:lang w:eastAsia="ru-RU" w:bidi="ar-SA"/>
        </w:rPr>
        <w:t xml:space="preserve">с использованием ящика приема корреспонденции, установленного в здании </w:t>
      </w:r>
      <w:r w:rsidR="004735C6" w:rsidRPr="004735C6">
        <w:rPr>
          <w:rFonts w:cs="Times New Roman"/>
        </w:rPr>
        <w:t>Муниципального Совета</w:t>
      </w:r>
      <w:r w:rsidR="004735C6">
        <w:rPr>
          <w:rFonts w:cs="Times New Roman"/>
        </w:rPr>
        <w:t xml:space="preserve">. 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>7. Установить, что предложения по проекту местного бюджета муниципального образования  Владимирский округ на 202</w:t>
      </w:r>
      <w:r w:rsidR="00F45C6C">
        <w:t>1</w:t>
      </w:r>
      <w:r>
        <w:t xml:space="preserve"> год, внесенные в сроки, установленные пунктом 6 настоящего Решения (далее — предложения), подлежат регистрации в Муниципальном Совете и рассмотрению Бюджетно-финансовой комиссией Муниципального Совета.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Бюджетно-финансовая комиссия Муниципального Совета проверяет соответствие  поступивших предложений требованиям пункта 5 настоящего Решения. В случае если предложение отвечает этим требованиям, Бюджетно-финансовая комиссия Муниципального Совета оформляет его в виде поправки ко второму чтению и незамедлительно направляет ее Главе муниципального образования в порядке и в срок, установленный пунктом 11 статьи 22 </w:t>
      </w:r>
      <w:r>
        <w:rPr>
          <w:color w:val="000000"/>
        </w:rPr>
        <w:t xml:space="preserve">Положения о бюджетном процессе в МО </w:t>
      </w:r>
      <w:proofErr w:type="spellStart"/>
      <w:proofErr w:type="gramStart"/>
      <w:r>
        <w:rPr>
          <w:color w:val="000000"/>
        </w:rPr>
        <w:t>МО</w:t>
      </w:r>
      <w:proofErr w:type="spellEnd"/>
      <w:proofErr w:type="gramEnd"/>
      <w:r>
        <w:rPr>
          <w:color w:val="000000"/>
        </w:rPr>
        <w:t xml:space="preserve"> Владимирский округ.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8. Опубликовать настоящее Решение, проект местного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 на 202</w:t>
      </w:r>
      <w:r w:rsidR="00F45C6C">
        <w:t>1</w:t>
      </w:r>
      <w:r>
        <w:t xml:space="preserve"> год, извещение (объявление) о проведении публичных слушаний с информацией о дате, времени и месте проведения слушаний, и о возможности направлять мнения и предложения по проекту, а также приемные часы для такого направления в газете «Владимирский округ» и на официальном сайте МО </w:t>
      </w:r>
      <w:proofErr w:type="spellStart"/>
      <w:r>
        <w:t>МО</w:t>
      </w:r>
      <w:proofErr w:type="spellEnd"/>
      <w:r>
        <w:t xml:space="preserve"> Владимирский округ </w:t>
      </w:r>
      <w:proofErr w:type="spellStart"/>
      <w:r>
        <w:t>владимирскийокруг.рф</w:t>
      </w:r>
      <w:proofErr w:type="spellEnd"/>
      <w:r>
        <w:t xml:space="preserve">. 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Тихоненко Д.В.</w:t>
      </w:r>
    </w:p>
    <w:p w:rsidR="00A11889" w:rsidRDefault="00A11889" w:rsidP="00A11889">
      <w:pPr>
        <w:tabs>
          <w:tab w:val="left" w:pos="0"/>
        </w:tabs>
        <w:spacing w:line="200" w:lineRule="atLeast"/>
        <w:ind w:firstLine="567"/>
        <w:jc w:val="both"/>
      </w:pPr>
      <w:r>
        <w:t>10. Настоящее Решение вступает в силу с момента официального опубликования (обнародования).</w:t>
      </w:r>
    </w:p>
    <w:p w:rsidR="00A11889" w:rsidRDefault="00A11889" w:rsidP="00A11889">
      <w:pPr>
        <w:tabs>
          <w:tab w:val="left" w:pos="0"/>
        </w:tabs>
        <w:spacing w:line="200" w:lineRule="atLeast"/>
      </w:pPr>
    </w:p>
    <w:p w:rsidR="00F45C6C" w:rsidRDefault="00F45C6C" w:rsidP="00A11889">
      <w:pPr>
        <w:tabs>
          <w:tab w:val="left" w:pos="0"/>
        </w:tabs>
        <w:spacing w:line="200" w:lineRule="atLeast"/>
      </w:pPr>
    </w:p>
    <w:p w:rsidR="00A11889" w:rsidRDefault="00C40D50" w:rsidP="00A11889">
      <w:r>
        <w:t xml:space="preserve">         </w:t>
      </w:r>
      <w:r w:rsidR="00A11889">
        <w:t>Глава муниципального образования</w:t>
      </w:r>
      <w:r w:rsidR="00A11889">
        <w:tab/>
      </w:r>
      <w:r w:rsidR="00A11889">
        <w:tab/>
      </w:r>
      <w:r w:rsidR="00A11889">
        <w:tab/>
      </w:r>
      <w:r w:rsidR="00A11889">
        <w:tab/>
        <w:t xml:space="preserve"> </w:t>
      </w:r>
      <w:r w:rsidR="00A11889">
        <w:tab/>
        <w:t xml:space="preserve">          Д.В. Тихоненко</w:t>
      </w:r>
    </w:p>
    <w:p w:rsidR="00A11889" w:rsidRDefault="00A11889" w:rsidP="00A11889"/>
    <w:p w:rsidR="00BC4421" w:rsidRDefault="00BC4421" w:rsidP="00A11889">
      <w:pPr>
        <w:widowControl/>
        <w:spacing w:line="200" w:lineRule="atLeast"/>
        <w:ind w:firstLine="566"/>
        <w:jc w:val="both"/>
      </w:pPr>
    </w:p>
    <w:sectPr w:rsidR="00BC4421" w:rsidSect="000B463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9642FB"/>
    <w:multiLevelType w:val="multilevel"/>
    <w:tmpl w:val="B23AD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4F11AF5"/>
    <w:multiLevelType w:val="multilevel"/>
    <w:tmpl w:val="DA021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1889"/>
    <w:rsid w:val="00071864"/>
    <w:rsid w:val="000B4634"/>
    <w:rsid w:val="000F6F0E"/>
    <w:rsid w:val="0010760F"/>
    <w:rsid w:val="004735C6"/>
    <w:rsid w:val="004824BC"/>
    <w:rsid w:val="0051165B"/>
    <w:rsid w:val="006D053B"/>
    <w:rsid w:val="007712E9"/>
    <w:rsid w:val="007D4F57"/>
    <w:rsid w:val="00901F62"/>
    <w:rsid w:val="00943AC7"/>
    <w:rsid w:val="00987AFB"/>
    <w:rsid w:val="00A11889"/>
    <w:rsid w:val="00A537B0"/>
    <w:rsid w:val="00BC4421"/>
    <w:rsid w:val="00C40D50"/>
    <w:rsid w:val="00E47BFA"/>
    <w:rsid w:val="00EB2DB9"/>
    <w:rsid w:val="00F00F4D"/>
    <w:rsid w:val="00F4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3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B4634"/>
    <w:rPr>
      <w:b w:val="0"/>
      <w:bCs w:val="0"/>
      <w:color w:val="000000"/>
    </w:rPr>
  </w:style>
  <w:style w:type="character" w:customStyle="1" w:styleId="WW8Num1z1">
    <w:name w:val="WW8Num1z1"/>
    <w:rsid w:val="000B4634"/>
  </w:style>
  <w:style w:type="character" w:customStyle="1" w:styleId="WW8Num1z2">
    <w:name w:val="WW8Num1z2"/>
    <w:rsid w:val="000B4634"/>
  </w:style>
  <w:style w:type="character" w:customStyle="1" w:styleId="WW8Num1z3">
    <w:name w:val="WW8Num1z3"/>
    <w:rsid w:val="000B4634"/>
  </w:style>
  <w:style w:type="character" w:customStyle="1" w:styleId="WW8Num1z4">
    <w:name w:val="WW8Num1z4"/>
    <w:rsid w:val="000B4634"/>
  </w:style>
  <w:style w:type="character" w:customStyle="1" w:styleId="WW8Num1z5">
    <w:name w:val="WW8Num1z5"/>
    <w:rsid w:val="000B4634"/>
  </w:style>
  <w:style w:type="character" w:customStyle="1" w:styleId="WW8Num1z6">
    <w:name w:val="WW8Num1z6"/>
    <w:rsid w:val="000B4634"/>
  </w:style>
  <w:style w:type="character" w:customStyle="1" w:styleId="WW8Num1z7">
    <w:name w:val="WW8Num1z7"/>
    <w:rsid w:val="000B4634"/>
  </w:style>
  <w:style w:type="character" w:customStyle="1" w:styleId="WW8Num1z8">
    <w:name w:val="WW8Num1z8"/>
    <w:rsid w:val="000B4634"/>
  </w:style>
  <w:style w:type="character" w:customStyle="1" w:styleId="WW8Num2z0">
    <w:name w:val="WW8Num2z0"/>
    <w:rsid w:val="000B4634"/>
  </w:style>
  <w:style w:type="character" w:customStyle="1" w:styleId="WW8Num2z1">
    <w:name w:val="WW8Num2z1"/>
    <w:rsid w:val="000B4634"/>
    <w:rPr>
      <w:rFonts w:cs="Times New Roman"/>
      <w:b w:val="0"/>
      <w:bCs w:val="0"/>
      <w:color w:val="000000"/>
    </w:rPr>
  </w:style>
  <w:style w:type="character" w:customStyle="1" w:styleId="WW8Num2z2">
    <w:name w:val="WW8Num2z2"/>
    <w:rsid w:val="000B4634"/>
  </w:style>
  <w:style w:type="character" w:customStyle="1" w:styleId="WW8Num2z3">
    <w:name w:val="WW8Num2z3"/>
    <w:rsid w:val="000B4634"/>
  </w:style>
  <w:style w:type="character" w:customStyle="1" w:styleId="WW8Num2z4">
    <w:name w:val="WW8Num2z4"/>
    <w:rsid w:val="000B4634"/>
  </w:style>
  <w:style w:type="character" w:customStyle="1" w:styleId="WW8Num2z5">
    <w:name w:val="WW8Num2z5"/>
    <w:rsid w:val="000B4634"/>
  </w:style>
  <w:style w:type="character" w:customStyle="1" w:styleId="WW8Num2z6">
    <w:name w:val="WW8Num2z6"/>
    <w:rsid w:val="000B4634"/>
  </w:style>
  <w:style w:type="character" w:customStyle="1" w:styleId="WW8Num2z7">
    <w:name w:val="WW8Num2z7"/>
    <w:rsid w:val="000B4634"/>
  </w:style>
  <w:style w:type="character" w:customStyle="1" w:styleId="WW8Num2z8">
    <w:name w:val="WW8Num2z8"/>
    <w:rsid w:val="000B4634"/>
  </w:style>
  <w:style w:type="character" w:customStyle="1" w:styleId="WW8Num3z0">
    <w:name w:val="WW8Num3z0"/>
    <w:rsid w:val="000B4634"/>
  </w:style>
  <w:style w:type="character" w:customStyle="1" w:styleId="WW8Num3z1">
    <w:name w:val="WW8Num3z1"/>
    <w:rsid w:val="000B4634"/>
    <w:rPr>
      <w:rFonts w:cs="Times New Roman"/>
      <w:b w:val="0"/>
      <w:bCs w:val="0"/>
      <w:color w:val="000000"/>
    </w:rPr>
  </w:style>
  <w:style w:type="character" w:customStyle="1" w:styleId="WW8Num3z2">
    <w:name w:val="WW8Num3z2"/>
    <w:rsid w:val="000B4634"/>
  </w:style>
  <w:style w:type="character" w:customStyle="1" w:styleId="WW8Num3z3">
    <w:name w:val="WW8Num3z3"/>
    <w:rsid w:val="000B4634"/>
  </w:style>
  <w:style w:type="character" w:customStyle="1" w:styleId="WW8Num3z4">
    <w:name w:val="WW8Num3z4"/>
    <w:rsid w:val="000B4634"/>
  </w:style>
  <w:style w:type="character" w:customStyle="1" w:styleId="WW8Num3z5">
    <w:name w:val="WW8Num3z5"/>
    <w:rsid w:val="000B4634"/>
  </w:style>
  <w:style w:type="character" w:customStyle="1" w:styleId="WW8Num3z6">
    <w:name w:val="WW8Num3z6"/>
    <w:rsid w:val="000B4634"/>
  </w:style>
  <w:style w:type="character" w:customStyle="1" w:styleId="WW8Num3z7">
    <w:name w:val="WW8Num3z7"/>
    <w:rsid w:val="000B4634"/>
  </w:style>
  <w:style w:type="character" w:customStyle="1" w:styleId="WW8Num3z8">
    <w:name w:val="WW8Num3z8"/>
    <w:rsid w:val="000B4634"/>
  </w:style>
  <w:style w:type="character" w:customStyle="1" w:styleId="WW8Num4z0">
    <w:name w:val="WW8Num4z0"/>
    <w:rsid w:val="000B4634"/>
  </w:style>
  <w:style w:type="character" w:customStyle="1" w:styleId="WW8Num4z1">
    <w:name w:val="WW8Num4z1"/>
    <w:rsid w:val="000B4634"/>
  </w:style>
  <w:style w:type="character" w:customStyle="1" w:styleId="WW8Num4z2">
    <w:name w:val="WW8Num4z2"/>
    <w:rsid w:val="000B4634"/>
  </w:style>
  <w:style w:type="character" w:customStyle="1" w:styleId="WW8Num4z3">
    <w:name w:val="WW8Num4z3"/>
    <w:rsid w:val="000B4634"/>
  </w:style>
  <w:style w:type="character" w:customStyle="1" w:styleId="WW8Num4z4">
    <w:name w:val="WW8Num4z4"/>
    <w:rsid w:val="000B4634"/>
  </w:style>
  <w:style w:type="character" w:customStyle="1" w:styleId="WW8Num4z5">
    <w:name w:val="WW8Num4z5"/>
    <w:rsid w:val="000B4634"/>
  </w:style>
  <w:style w:type="character" w:customStyle="1" w:styleId="WW8Num4z6">
    <w:name w:val="WW8Num4z6"/>
    <w:rsid w:val="000B4634"/>
  </w:style>
  <w:style w:type="character" w:customStyle="1" w:styleId="WW8Num4z7">
    <w:name w:val="WW8Num4z7"/>
    <w:rsid w:val="000B4634"/>
  </w:style>
  <w:style w:type="character" w:customStyle="1" w:styleId="WW8Num4z8">
    <w:name w:val="WW8Num4z8"/>
    <w:rsid w:val="000B4634"/>
  </w:style>
  <w:style w:type="character" w:customStyle="1" w:styleId="1">
    <w:name w:val="Основной шрифт абзаца1"/>
    <w:rsid w:val="000B4634"/>
  </w:style>
  <w:style w:type="character" w:styleId="a3">
    <w:name w:val="Hyperlink"/>
    <w:rsid w:val="000B4634"/>
    <w:rPr>
      <w:color w:val="000080"/>
      <w:u w:val="single"/>
    </w:rPr>
  </w:style>
  <w:style w:type="character" w:customStyle="1" w:styleId="ListLabel1">
    <w:name w:val="ListLabel 1"/>
    <w:rsid w:val="000B4634"/>
    <w:rPr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a4">
    <w:name w:val="Символ нумерации"/>
    <w:rsid w:val="000B4634"/>
  </w:style>
  <w:style w:type="paragraph" w:customStyle="1" w:styleId="a5">
    <w:name w:val="Заголовок"/>
    <w:basedOn w:val="a"/>
    <w:next w:val="a6"/>
    <w:rsid w:val="000B46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0B4634"/>
    <w:pPr>
      <w:spacing w:after="120"/>
    </w:pPr>
  </w:style>
  <w:style w:type="paragraph" w:styleId="a7">
    <w:name w:val="List"/>
    <w:basedOn w:val="a6"/>
    <w:rsid w:val="000B4634"/>
  </w:style>
  <w:style w:type="paragraph" w:customStyle="1" w:styleId="2">
    <w:name w:val="Название2"/>
    <w:basedOn w:val="a"/>
    <w:rsid w:val="000B4634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0B4634"/>
    <w:pPr>
      <w:suppressLineNumbers/>
    </w:pPr>
  </w:style>
  <w:style w:type="paragraph" w:customStyle="1" w:styleId="10">
    <w:name w:val="Название1"/>
    <w:basedOn w:val="a"/>
    <w:rsid w:val="000B463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B4634"/>
    <w:pPr>
      <w:suppressLineNumbers/>
    </w:pPr>
  </w:style>
  <w:style w:type="paragraph" w:customStyle="1" w:styleId="a8">
    <w:name w:val="Содержимое таблицы"/>
    <w:basedOn w:val="a"/>
    <w:rsid w:val="000B4634"/>
    <w:pPr>
      <w:suppressLineNumbers/>
    </w:pPr>
  </w:style>
  <w:style w:type="paragraph" w:customStyle="1" w:styleId="a9">
    <w:name w:val="Заголовок таблицы"/>
    <w:basedOn w:val="a8"/>
    <w:rsid w:val="000B4634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B2DB9"/>
    <w:pPr>
      <w:ind w:left="720"/>
      <w:contextualSpacing/>
    </w:pPr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712E9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712E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  <w:b w:val="0"/>
      <w:bCs w:val="0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  <w:b w:val="0"/>
      <w:bCs w:val="0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B2DB9"/>
    <w:pPr>
      <w:ind w:left="720"/>
      <w:contextualSpacing/>
    </w:pPr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712E9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712E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Шапчиц</dc:creator>
  <cp:lastModifiedBy>Леонид</cp:lastModifiedBy>
  <cp:revision>15</cp:revision>
  <cp:lastPrinted>2020-12-10T09:12:00Z</cp:lastPrinted>
  <dcterms:created xsi:type="dcterms:W3CDTF">2020-11-26T11:28:00Z</dcterms:created>
  <dcterms:modified xsi:type="dcterms:W3CDTF">2020-12-10T10:09:00Z</dcterms:modified>
</cp:coreProperties>
</file>